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629"/>
        <w:gridCol w:w="3402"/>
      </w:tblGrid>
      <w:tr w:rsidR="003559A1" w:rsidRPr="003559A1" w:rsidTr="00826C43">
        <w:trPr>
          <w:cantSplit/>
        </w:trPr>
        <w:tc>
          <w:tcPr>
            <w:tcW w:w="6629" w:type="dxa"/>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before="240" w:after="48" w:line="240" w:lineRule="atLeast"/>
              <w:textAlignment w:val="baseline"/>
              <w:rPr>
                <w:rFonts w:ascii="Calibri" w:eastAsia="Times New Roman" w:hAnsi="Calibri" w:cs="Calibri"/>
                <w:b/>
                <w:bCs/>
                <w:position w:val="6"/>
                <w:sz w:val="28"/>
                <w:szCs w:val="28"/>
                <w:lang w:val="en-GB" w:eastAsia="en-US"/>
              </w:rPr>
            </w:pPr>
            <w:r w:rsidRPr="003559A1">
              <w:rPr>
                <w:rFonts w:ascii="Calibri" w:eastAsia="Times New Roman" w:hAnsi="Calibri" w:cs="Times"/>
                <w:b/>
                <w:position w:val="6"/>
                <w:sz w:val="30"/>
                <w:szCs w:val="30"/>
                <w:lang w:val="en-GB" w:eastAsia="en-US"/>
              </w:rPr>
              <w:t>Plenipotentiary Conference (PP-14)</w:t>
            </w:r>
            <w:r w:rsidRPr="003559A1">
              <w:rPr>
                <w:rFonts w:ascii="Calibri" w:eastAsia="Times New Roman" w:hAnsi="Calibri" w:cs="Times"/>
                <w:b/>
                <w:position w:val="6"/>
                <w:sz w:val="26"/>
                <w:szCs w:val="26"/>
                <w:lang w:val="en-GB" w:eastAsia="en-US"/>
              </w:rPr>
              <w:br/>
            </w:r>
            <w:r w:rsidRPr="003559A1">
              <w:rPr>
                <w:rFonts w:ascii="Calibri" w:eastAsia="Times New Roman" w:hAnsi="Calibri" w:cs="Times New Roman"/>
                <w:b/>
                <w:bCs/>
                <w:position w:val="6"/>
                <w:sz w:val="24"/>
                <w:szCs w:val="24"/>
                <w:lang w:val="en-GB" w:eastAsia="en-US"/>
              </w:rPr>
              <w:t>Busan, 20 October – 7 November 2014</w:t>
            </w:r>
          </w:p>
        </w:tc>
        <w:tc>
          <w:tcPr>
            <w:tcW w:w="3402" w:type="dxa"/>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before="120" w:after="0" w:line="240" w:lineRule="atLeast"/>
              <w:textAlignment w:val="baseline"/>
              <w:rPr>
                <w:rFonts w:ascii="Calibri" w:eastAsia="Times New Roman" w:hAnsi="Calibri" w:cs="Calibri"/>
                <w:sz w:val="24"/>
                <w:szCs w:val="20"/>
                <w:lang w:val="en-GB" w:eastAsia="en-US"/>
              </w:rPr>
            </w:pPr>
            <w:r w:rsidRPr="003559A1">
              <w:rPr>
                <w:rFonts w:ascii="Calibri" w:eastAsia="Times New Roman" w:hAnsi="Calibri" w:cs="Calibri"/>
                <w:noProof/>
                <w:sz w:val="24"/>
                <w:szCs w:val="20"/>
                <w:lang w:eastAsia="en-US"/>
              </w:rPr>
              <w:drawing>
                <wp:inline distT="0" distB="0" distL="0" distR="0" wp14:anchorId="608DB9F6" wp14:editId="3823F74C">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3559A1" w:rsidRPr="003559A1" w:rsidTr="00826C43">
        <w:trPr>
          <w:cantSplit/>
        </w:trPr>
        <w:tc>
          <w:tcPr>
            <w:tcW w:w="6629" w:type="dxa"/>
            <w:tcBorders>
              <w:bottom w:val="single" w:sz="12" w:space="0" w:color="auto"/>
            </w:tcBorders>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mallCaps/>
                <w:sz w:val="24"/>
                <w:szCs w:val="24"/>
                <w:lang w:val="en-GB" w:eastAsia="en-US"/>
              </w:rPr>
            </w:pPr>
            <w:bookmarkStart w:id="0" w:name="dhead"/>
          </w:p>
        </w:tc>
        <w:tc>
          <w:tcPr>
            <w:tcW w:w="3402" w:type="dxa"/>
            <w:tcBorders>
              <w:bottom w:val="single" w:sz="12" w:space="0" w:color="auto"/>
            </w:tcBorders>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4"/>
                <w:szCs w:val="24"/>
                <w:lang w:val="en-GB" w:eastAsia="en-US"/>
              </w:rPr>
            </w:pPr>
          </w:p>
        </w:tc>
      </w:tr>
      <w:tr w:rsidR="003559A1" w:rsidRPr="003559A1" w:rsidTr="00826C43">
        <w:trPr>
          <w:cantSplit/>
        </w:trPr>
        <w:tc>
          <w:tcPr>
            <w:tcW w:w="6629" w:type="dxa"/>
            <w:tcBorders>
              <w:top w:val="single" w:sz="12" w:space="0" w:color="auto"/>
            </w:tcBorders>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mallCaps/>
                <w:sz w:val="20"/>
                <w:szCs w:val="20"/>
                <w:lang w:val="en-GB" w:eastAsia="en-US"/>
              </w:rPr>
            </w:pPr>
          </w:p>
        </w:tc>
        <w:tc>
          <w:tcPr>
            <w:tcW w:w="3402" w:type="dxa"/>
            <w:tcBorders>
              <w:top w:val="single" w:sz="12" w:space="0" w:color="auto"/>
            </w:tcBorders>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0"/>
                <w:szCs w:val="20"/>
                <w:lang w:val="en-GB" w:eastAsia="en-US"/>
              </w:rPr>
            </w:pPr>
          </w:p>
        </w:tc>
      </w:tr>
      <w:tr w:rsidR="003559A1" w:rsidRPr="003559A1" w:rsidTr="00826C43">
        <w:trPr>
          <w:cantSplit/>
          <w:trHeight w:val="23"/>
        </w:trPr>
        <w:tc>
          <w:tcPr>
            <w:tcW w:w="6629" w:type="dxa"/>
            <w:shd w:val="clear" w:color="auto" w:fill="auto"/>
          </w:tcPr>
          <w:p w:rsidR="003559A1" w:rsidRPr="003559A1" w:rsidRDefault="003559A1" w:rsidP="003559A1">
            <w:pPr>
              <w:tabs>
                <w:tab w:val="left" w:pos="851"/>
              </w:tabs>
              <w:spacing w:after="0" w:line="240" w:lineRule="atLeast"/>
              <w:rPr>
                <w:rFonts w:ascii="Calibri" w:eastAsia="SimSun" w:hAnsi="Calibri" w:cs="Calibri"/>
                <w:b/>
                <w:sz w:val="24"/>
                <w:szCs w:val="24"/>
              </w:rPr>
            </w:pPr>
            <w:bookmarkStart w:id="1" w:name="dnum" w:colFirst="1" w:colLast="1"/>
            <w:bookmarkStart w:id="2" w:name="dmeeting" w:colFirst="0" w:colLast="0"/>
            <w:bookmarkEnd w:id="0"/>
            <w:r w:rsidRPr="003559A1">
              <w:rPr>
                <w:rFonts w:ascii="Calibri" w:eastAsia="SimSun" w:hAnsi="Calibri" w:cs="Calibri"/>
                <w:b/>
                <w:sz w:val="24"/>
                <w:szCs w:val="24"/>
              </w:rPr>
              <w:t>PLENARY MEETING</w:t>
            </w:r>
          </w:p>
        </w:tc>
        <w:tc>
          <w:tcPr>
            <w:tcW w:w="3402" w:type="dxa"/>
            <w:shd w:val="clear" w:color="auto" w:fill="auto"/>
          </w:tcPr>
          <w:p w:rsidR="003559A1" w:rsidRPr="003559A1" w:rsidRDefault="003559A1" w:rsidP="003559A1">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z w:val="24"/>
                <w:szCs w:val="24"/>
                <w:lang w:val="en-GB" w:eastAsia="en-US"/>
              </w:rPr>
            </w:pPr>
            <w:r w:rsidRPr="003559A1">
              <w:rPr>
                <w:rFonts w:ascii="Calibri" w:eastAsia="Times New Roman" w:hAnsi="Calibri" w:cs="Calibri"/>
                <w:b/>
                <w:sz w:val="24"/>
                <w:szCs w:val="24"/>
                <w:lang w:val="en-GB" w:eastAsia="en-US"/>
              </w:rPr>
              <w:t>Addendum X to</w:t>
            </w:r>
            <w:r w:rsidRPr="003559A1">
              <w:rPr>
                <w:rFonts w:ascii="Calibri" w:eastAsia="Times New Roman" w:hAnsi="Calibri" w:cs="Calibri"/>
                <w:b/>
                <w:sz w:val="24"/>
                <w:szCs w:val="24"/>
                <w:lang w:val="en-GB" w:eastAsia="en-US"/>
              </w:rPr>
              <w:br/>
              <w:t>Document 79-E</w:t>
            </w:r>
          </w:p>
        </w:tc>
      </w:tr>
      <w:tr w:rsidR="003559A1" w:rsidRPr="003559A1" w:rsidTr="00826C43">
        <w:trPr>
          <w:cantSplit/>
          <w:trHeight w:val="23"/>
        </w:trPr>
        <w:tc>
          <w:tcPr>
            <w:tcW w:w="6629" w:type="dxa"/>
            <w:shd w:val="clear" w:color="auto" w:fill="auto"/>
          </w:tcPr>
          <w:p w:rsidR="003559A1" w:rsidRPr="003559A1" w:rsidRDefault="003559A1" w:rsidP="003559A1">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z w:val="24"/>
                <w:szCs w:val="24"/>
                <w:lang w:val="en-GB" w:eastAsia="en-US"/>
              </w:rPr>
            </w:pPr>
            <w:bookmarkStart w:id="3" w:name="ddate" w:colFirst="1" w:colLast="1"/>
            <w:bookmarkStart w:id="4" w:name="dblank" w:colFirst="0" w:colLast="0"/>
            <w:bookmarkEnd w:id="1"/>
            <w:bookmarkEnd w:id="2"/>
          </w:p>
        </w:tc>
        <w:tc>
          <w:tcPr>
            <w:tcW w:w="3402" w:type="dxa"/>
            <w:shd w:val="clear" w:color="auto" w:fill="auto"/>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4"/>
                <w:szCs w:val="24"/>
                <w:lang w:val="en-GB" w:eastAsia="en-US"/>
              </w:rPr>
            </w:pPr>
            <w:r w:rsidRPr="003559A1">
              <w:rPr>
                <w:rFonts w:ascii="Calibri" w:eastAsia="Times New Roman" w:hAnsi="Calibri" w:cs="Calibri"/>
                <w:b/>
                <w:sz w:val="24"/>
                <w:szCs w:val="24"/>
                <w:lang w:val="en-GB" w:eastAsia="en-US"/>
              </w:rPr>
              <w:t>07 September 2014</w:t>
            </w:r>
          </w:p>
        </w:tc>
      </w:tr>
      <w:tr w:rsidR="003559A1" w:rsidRPr="003559A1" w:rsidTr="00826C43">
        <w:trPr>
          <w:cantSplit/>
          <w:trHeight w:val="23"/>
        </w:trPr>
        <w:tc>
          <w:tcPr>
            <w:tcW w:w="6629" w:type="dxa"/>
            <w:shd w:val="clear" w:color="auto" w:fill="auto"/>
          </w:tcPr>
          <w:p w:rsidR="003559A1" w:rsidRPr="003559A1" w:rsidRDefault="003559A1" w:rsidP="003559A1">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4"/>
                <w:szCs w:val="24"/>
                <w:lang w:val="en-GB" w:eastAsia="en-US"/>
              </w:rPr>
            </w:pPr>
            <w:bookmarkStart w:id="5" w:name="dbluepink" w:colFirst="0" w:colLast="0"/>
            <w:bookmarkStart w:id="6" w:name="dorlang" w:colFirst="1" w:colLast="1"/>
            <w:bookmarkEnd w:id="3"/>
            <w:bookmarkEnd w:id="4"/>
          </w:p>
        </w:tc>
        <w:tc>
          <w:tcPr>
            <w:tcW w:w="3402" w:type="dxa"/>
          </w:tcPr>
          <w:p w:rsidR="003559A1" w:rsidRPr="003559A1" w:rsidRDefault="003559A1" w:rsidP="003559A1">
            <w:pPr>
              <w:tabs>
                <w:tab w:val="left" w:pos="567"/>
                <w:tab w:val="left" w:pos="993"/>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z w:val="24"/>
                <w:szCs w:val="24"/>
                <w:lang w:val="en-GB" w:eastAsia="en-US"/>
              </w:rPr>
            </w:pPr>
            <w:r w:rsidRPr="003559A1">
              <w:rPr>
                <w:rFonts w:ascii="Calibri" w:eastAsia="Times New Roman" w:hAnsi="Calibri" w:cs="Calibri"/>
                <w:b/>
                <w:sz w:val="24"/>
                <w:szCs w:val="24"/>
                <w:lang w:val="en-GB" w:eastAsia="en-US"/>
              </w:rPr>
              <w:t>Original: English</w:t>
            </w:r>
          </w:p>
        </w:tc>
      </w:tr>
      <w:tr w:rsidR="003559A1" w:rsidRPr="003559A1" w:rsidTr="00826C43">
        <w:trPr>
          <w:cantSplit/>
          <w:trHeight w:val="23"/>
        </w:trPr>
        <w:tc>
          <w:tcPr>
            <w:tcW w:w="10031" w:type="dxa"/>
            <w:gridSpan w:val="2"/>
            <w:shd w:val="clear" w:color="auto" w:fill="auto"/>
          </w:tcPr>
          <w:p w:rsidR="003559A1" w:rsidRPr="003559A1" w:rsidRDefault="003559A1" w:rsidP="003559A1">
            <w:pPr>
              <w:tabs>
                <w:tab w:val="left" w:pos="567"/>
                <w:tab w:val="left" w:pos="993"/>
                <w:tab w:val="left" w:pos="1134"/>
                <w:tab w:val="left" w:pos="1701"/>
                <w:tab w:val="left" w:pos="2268"/>
                <w:tab w:val="left" w:pos="2835"/>
              </w:tabs>
              <w:overflowPunct w:val="0"/>
              <w:autoSpaceDE w:val="0"/>
              <w:autoSpaceDN w:val="0"/>
              <w:adjustRightInd w:val="0"/>
              <w:spacing w:before="120" w:after="0" w:line="240" w:lineRule="auto"/>
              <w:textAlignment w:val="baseline"/>
              <w:rPr>
                <w:rFonts w:ascii="Verdana" w:eastAsia="Times New Roman" w:hAnsi="Verdana" w:cs="Times New Roman"/>
                <w:b/>
                <w:sz w:val="24"/>
                <w:szCs w:val="24"/>
                <w:lang w:val="en-GB" w:eastAsia="en-US"/>
              </w:rPr>
            </w:pPr>
          </w:p>
        </w:tc>
      </w:tr>
      <w:tr w:rsidR="003559A1" w:rsidRPr="003559A1" w:rsidTr="00826C43">
        <w:trPr>
          <w:cantSplit/>
          <w:trHeight w:val="23"/>
        </w:trPr>
        <w:tc>
          <w:tcPr>
            <w:tcW w:w="10031" w:type="dxa"/>
            <w:gridSpan w:val="2"/>
            <w:shd w:val="clear" w:color="auto" w:fill="auto"/>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before="840" w:after="0" w:line="240" w:lineRule="auto"/>
              <w:jc w:val="center"/>
              <w:textAlignment w:val="baseline"/>
              <w:rPr>
                <w:rFonts w:ascii="Calibri" w:eastAsia="Times New Roman" w:hAnsi="Calibri" w:cs="Times New Roman"/>
                <w:b/>
                <w:sz w:val="28"/>
                <w:szCs w:val="20"/>
                <w:lang w:val="en-GB" w:eastAsia="en-US"/>
              </w:rPr>
            </w:pPr>
            <w:r w:rsidRPr="003559A1">
              <w:rPr>
                <w:rFonts w:ascii="Calibri" w:eastAsia="Times New Roman" w:hAnsi="Calibri" w:cs="Times New Roman"/>
                <w:b/>
                <w:sz w:val="28"/>
                <w:szCs w:val="20"/>
                <w:lang w:val="en-GB" w:eastAsia="en-US"/>
              </w:rPr>
              <w:t>Arab States</w:t>
            </w:r>
          </w:p>
        </w:tc>
      </w:tr>
      <w:tr w:rsidR="003559A1" w:rsidRPr="003559A1" w:rsidTr="00826C43">
        <w:trPr>
          <w:cantSplit/>
          <w:trHeight w:val="23"/>
        </w:trPr>
        <w:tc>
          <w:tcPr>
            <w:tcW w:w="10031" w:type="dxa"/>
            <w:gridSpan w:val="2"/>
            <w:shd w:val="clear" w:color="auto" w:fill="auto"/>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before="240" w:after="0" w:line="240" w:lineRule="auto"/>
              <w:jc w:val="center"/>
              <w:textAlignment w:val="baseline"/>
              <w:rPr>
                <w:rFonts w:ascii="Calibri" w:eastAsia="Times New Roman" w:hAnsi="Calibri" w:cs="Times New Roman"/>
                <w:caps/>
                <w:sz w:val="28"/>
                <w:szCs w:val="20"/>
                <w:lang w:val="en-GB" w:eastAsia="en-US"/>
              </w:rPr>
            </w:pPr>
            <w:r w:rsidRPr="003559A1">
              <w:rPr>
                <w:rFonts w:ascii="Calibri" w:eastAsia="Times New Roman" w:hAnsi="Calibri" w:cs="Times New Roman"/>
                <w:caps/>
                <w:sz w:val="28"/>
                <w:szCs w:val="20"/>
                <w:lang w:val="en-GB" w:eastAsia="en-US"/>
              </w:rPr>
              <w:t xml:space="preserve">Arab States Common Proposals for the work of the Conference on </w:t>
            </w:r>
            <w:r>
              <w:rPr>
                <w:rFonts w:ascii="Calibri" w:eastAsia="Times New Roman" w:hAnsi="Calibri" w:cs="Times New Roman"/>
                <w:caps/>
                <w:sz w:val="28"/>
                <w:szCs w:val="20"/>
                <w:lang w:val="en-GB" w:eastAsia="en-US"/>
              </w:rPr>
              <w:t>Draft New Resolution</w:t>
            </w:r>
          </w:p>
        </w:tc>
      </w:tr>
      <w:tr w:rsidR="003559A1" w:rsidRPr="003559A1" w:rsidTr="00826C43">
        <w:trPr>
          <w:cantSplit/>
          <w:trHeight w:val="23"/>
        </w:trPr>
        <w:tc>
          <w:tcPr>
            <w:tcW w:w="10031" w:type="dxa"/>
            <w:gridSpan w:val="2"/>
            <w:shd w:val="clear" w:color="auto" w:fill="auto"/>
          </w:tcPr>
          <w:p w:rsidR="003559A1" w:rsidRPr="003559A1" w:rsidRDefault="003559A1" w:rsidP="003559A1">
            <w:pPr>
              <w:tabs>
                <w:tab w:val="left" w:pos="567"/>
                <w:tab w:val="left" w:pos="1134"/>
                <w:tab w:val="left" w:pos="1701"/>
                <w:tab w:val="left" w:pos="2268"/>
                <w:tab w:val="left" w:pos="2835"/>
              </w:tabs>
              <w:overflowPunct w:val="0"/>
              <w:autoSpaceDE w:val="0"/>
              <w:autoSpaceDN w:val="0"/>
              <w:adjustRightInd w:val="0"/>
              <w:spacing w:before="240" w:after="0" w:line="240" w:lineRule="auto"/>
              <w:jc w:val="center"/>
              <w:textAlignment w:val="baseline"/>
              <w:rPr>
                <w:rFonts w:ascii="Calibri" w:eastAsia="Times New Roman" w:hAnsi="Calibri" w:cs="Times New Roman"/>
                <w:caps/>
                <w:sz w:val="28"/>
                <w:szCs w:val="20"/>
                <w:lang w:val="en-GB" w:eastAsia="en-US"/>
              </w:rPr>
            </w:pPr>
          </w:p>
        </w:tc>
      </w:tr>
      <w:bookmarkEnd w:id="5"/>
      <w:bookmarkEnd w:id="6"/>
    </w:tbl>
    <w:p w:rsidR="003559A1" w:rsidRP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rPr>
          <w:b/>
          <w:bCs/>
          <w:sz w:val="24"/>
          <w:szCs w:val="24"/>
          <w:lang w:val="en-GB"/>
        </w:rPr>
      </w:pPr>
    </w:p>
    <w:p w:rsidR="003559A1" w:rsidRDefault="003559A1" w:rsidP="003559A1">
      <w:pPr>
        <w:tabs>
          <w:tab w:val="left" w:pos="1191"/>
          <w:tab w:val="left" w:pos="1588"/>
          <w:tab w:val="left" w:pos="1985"/>
        </w:tabs>
        <w:overflowPunct w:val="0"/>
        <w:autoSpaceDE w:val="0"/>
        <w:autoSpaceDN w:val="0"/>
        <w:adjustRightInd w:val="0"/>
        <w:spacing w:before="120" w:after="0" w:line="240" w:lineRule="auto"/>
        <w:jc w:val="center"/>
        <w:rPr>
          <w:b/>
          <w:bCs/>
          <w:sz w:val="24"/>
          <w:szCs w:val="24"/>
          <w:lang w:val="en-GB"/>
        </w:rPr>
      </w:pPr>
    </w:p>
    <w:p w:rsidR="003559A1" w:rsidRDefault="00F66D61" w:rsidP="003559A1">
      <w:pPr>
        <w:tabs>
          <w:tab w:val="left" w:pos="1191"/>
          <w:tab w:val="left" w:pos="1588"/>
          <w:tab w:val="left" w:pos="1985"/>
        </w:tabs>
        <w:overflowPunct w:val="0"/>
        <w:autoSpaceDE w:val="0"/>
        <w:autoSpaceDN w:val="0"/>
        <w:adjustRightInd w:val="0"/>
        <w:spacing w:before="120" w:after="0" w:line="240" w:lineRule="auto"/>
        <w:jc w:val="center"/>
        <w:rPr>
          <w:rFonts w:ascii="Times New Roman" w:eastAsia="Times New Roman" w:hAnsi="Times New Roman" w:cs="Times New Roman"/>
          <w:b/>
          <w:bCs/>
          <w:sz w:val="28"/>
          <w:szCs w:val="28"/>
          <w:lang w:val="en-GB" w:eastAsia="en-US"/>
        </w:rPr>
      </w:pPr>
      <w:r>
        <w:rPr>
          <w:rFonts w:ascii="Times New Roman" w:eastAsia="Times New Roman" w:hAnsi="Times New Roman" w:cs="Times New Roman"/>
          <w:b/>
          <w:bCs/>
          <w:sz w:val="28"/>
          <w:szCs w:val="28"/>
          <w:lang w:val="en-GB" w:eastAsia="en-US"/>
        </w:rPr>
        <w:t xml:space="preserve">Resolution [XXX] </w:t>
      </w:r>
    </w:p>
    <w:p w:rsidR="00F66D61" w:rsidRPr="001D2E75" w:rsidRDefault="003559A1" w:rsidP="003559A1">
      <w:pPr>
        <w:tabs>
          <w:tab w:val="left" w:pos="1191"/>
          <w:tab w:val="left" w:pos="1588"/>
          <w:tab w:val="left" w:pos="1985"/>
        </w:tabs>
        <w:overflowPunct w:val="0"/>
        <w:autoSpaceDE w:val="0"/>
        <w:autoSpaceDN w:val="0"/>
        <w:adjustRightInd w:val="0"/>
        <w:spacing w:before="120" w:after="0" w:line="240" w:lineRule="auto"/>
        <w:jc w:val="center"/>
        <w:rPr>
          <w:rFonts w:ascii="Times New Roman" w:eastAsia="Times New Roman" w:hAnsi="Times New Roman" w:cs="Times New Roman"/>
          <w:b/>
          <w:bCs/>
          <w:sz w:val="28"/>
          <w:szCs w:val="28"/>
          <w:lang w:val="en-GB" w:eastAsia="en-US"/>
        </w:rPr>
      </w:pPr>
      <w:bookmarkStart w:id="7" w:name="_GoBack"/>
      <w:bookmarkEnd w:id="7"/>
      <w:r>
        <w:rPr>
          <w:rFonts w:ascii="Times New Roman" w:eastAsia="Times New Roman" w:hAnsi="Times New Roman" w:cs="Times New Roman"/>
          <w:b/>
          <w:bCs/>
          <w:sz w:val="28"/>
          <w:szCs w:val="28"/>
          <w:lang w:val="en-GB" w:eastAsia="en-US"/>
        </w:rPr>
        <w:t>ITU</w:t>
      </w:r>
      <w:r>
        <w:rPr>
          <w:rFonts w:ascii="Times New Roman" w:eastAsia="Times New Roman" w:hAnsi="Times New Roman" w:cs="Times New Roman"/>
          <w:b/>
          <w:bCs/>
          <w:sz w:val="28"/>
          <w:szCs w:val="28"/>
          <w:lang w:val="en-GB" w:eastAsia="en-US"/>
        </w:rPr>
        <w:t xml:space="preserve"> </w:t>
      </w:r>
      <w:r w:rsidR="00F66D61">
        <w:rPr>
          <w:rFonts w:ascii="Times New Roman" w:eastAsia="Times New Roman" w:hAnsi="Times New Roman" w:cs="Times New Roman"/>
          <w:b/>
          <w:bCs/>
          <w:sz w:val="28"/>
          <w:szCs w:val="28"/>
          <w:lang w:val="en-GB" w:eastAsia="en-US"/>
        </w:rPr>
        <w:t xml:space="preserve">Role </w:t>
      </w:r>
      <w:r w:rsidR="001566DE">
        <w:rPr>
          <w:rFonts w:ascii="Times New Roman" w:eastAsia="Times New Roman" w:hAnsi="Times New Roman" w:cs="Times New Roman"/>
          <w:b/>
          <w:bCs/>
          <w:sz w:val="28"/>
          <w:szCs w:val="28"/>
          <w:lang w:val="en-GB" w:eastAsia="en-US"/>
        </w:rPr>
        <w:t xml:space="preserve">in Strengthen </w:t>
      </w:r>
      <w:r w:rsidR="00F66D61">
        <w:rPr>
          <w:rFonts w:ascii="Times New Roman" w:eastAsia="Times New Roman" w:hAnsi="Times New Roman" w:cs="Times New Roman"/>
          <w:b/>
          <w:bCs/>
          <w:sz w:val="28"/>
          <w:szCs w:val="28"/>
          <w:lang w:val="en-GB" w:eastAsia="en-US"/>
        </w:rPr>
        <w:t xml:space="preserve">Youth </w:t>
      </w:r>
      <w:r w:rsidR="001566DE">
        <w:rPr>
          <w:rFonts w:ascii="Times New Roman" w:eastAsia="Times New Roman" w:hAnsi="Times New Roman" w:cs="Times New Roman"/>
          <w:b/>
          <w:bCs/>
          <w:sz w:val="28"/>
          <w:szCs w:val="28"/>
          <w:lang w:val="en-GB" w:eastAsia="en-US"/>
        </w:rPr>
        <w:t xml:space="preserve">Capabilities </w:t>
      </w:r>
      <w:r w:rsidR="00F66D61">
        <w:rPr>
          <w:rFonts w:ascii="Times New Roman" w:eastAsia="Times New Roman" w:hAnsi="Times New Roman" w:cs="Times New Roman"/>
          <w:b/>
          <w:bCs/>
          <w:sz w:val="28"/>
          <w:szCs w:val="28"/>
          <w:lang w:val="en-GB" w:eastAsia="en-US"/>
        </w:rPr>
        <w:t xml:space="preserve">in </w:t>
      </w:r>
      <w:r>
        <w:rPr>
          <w:rFonts w:ascii="Times New Roman" w:eastAsia="Times New Roman" w:hAnsi="Times New Roman" w:cs="Times New Roman"/>
          <w:b/>
          <w:bCs/>
          <w:sz w:val="28"/>
          <w:szCs w:val="28"/>
          <w:lang w:eastAsia="en-US"/>
        </w:rPr>
        <w:t>building Telecommunication/</w:t>
      </w:r>
      <w:r w:rsidR="00F66D61">
        <w:rPr>
          <w:rFonts w:ascii="Times New Roman" w:eastAsia="Times New Roman" w:hAnsi="Times New Roman" w:cs="Times New Roman"/>
          <w:b/>
          <w:bCs/>
          <w:sz w:val="28"/>
          <w:szCs w:val="28"/>
          <w:lang w:val="en-GB" w:eastAsia="en-US"/>
        </w:rPr>
        <w:t>ICT</w:t>
      </w:r>
      <w:r>
        <w:rPr>
          <w:rFonts w:ascii="Times New Roman" w:eastAsia="Times New Roman" w:hAnsi="Times New Roman" w:cs="Times New Roman"/>
          <w:b/>
          <w:bCs/>
          <w:sz w:val="28"/>
          <w:szCs w:val="28"/>
          <w:lang w:val="en-GB" w:eastAsia="en-US"/>
        </w:rPr>
        <w:t xml:space="preserve"> Society</w:t>
      </w:r>
    </w:p>
    <w:p w:rsidR="00F66D61" w:rsidRPr="00F66D61" w:rsidRDefault="00F66D61" w:rsidP="00F66D61">
      <w:pPr>
        <w:pStyle w:val="ListParagraph"/>
        <w:tabs>
          <w:tab w:val="left" w:pos="0"/>
        </w:tabs>
        <w:adjustRightInd w:val="0"/>
        <w:spacing w:before="120" w:after="120"/>
        <w:ind w:left="0"/>
        <w:contextualSpacing w:val="0"/>
        <w:rPr>
          <w:rFonts w:ascii="Calibri" w:hAnsi="Calibri" w:cs="Calibri"/>
          <w:sz w:val="24"/>
          <w:szCs w:val="24"/>
          <w:lang w:val="en-GB"/>
        </w:rPr>
      </w:pPr>
    </w:p>
    <w:p w:rsidR="00F66D61" w:rsidRPr="001D2E75" w:rsidRDefault="00F66D61" w:rsidP="00F66D61">
      <w:pPr>
        <w:rPr>
          <w:sz w:val="24"/>
          <w:szCs w:val="24"/>
        </w:rPr>
      </w:pPr>
      <w:r w:rsidRPr="001D2E75">
        <w:rPr>
          <w:sz w:val="24"/>
          <w:szCs w:val="24"/>
        </w:rPr>
        <w:t>The Plenipotentiary Conference of the International Telecommunication Union</w:t>
      </w:r>
      <w:r>
        <w:rPr>
          <w:sz w:val="24"/>
          <w:szCs w:val="24"/>
        </w:rPr>
        <w:t xml:space="preserve"> </w:t>
      </w:r>
      <w:r w:rsidRPr="001D2E75">
        <w:rPr>
          <w:sz w:val="24"/>
          <w:szCs w:val="24"/>
        </w:rPr>
        <w:t>(</w:t>
      </w:r>
      <w:r>
        <w:rPr>
          <w:sz w:val="24"/>
          <w:szCs w:val="24"/>
        </w:rPr>
        <w:t>Busan</w:t>
      </w:r>
      <w:r w:rsidRPr="001D2E75">
        <w:rPr>
          <w:sz w:val="24"/>
          <w:szCs w:val="24"/>
        </w:rPr>
        <w:t>, 201</w:t>
      </w:r>
      <w:r>
        <w:rPr>
          <w:sz w:val="24"/>
          <w:szCs w:val="24"/>
        </w:rPr>
        <w:t>4</w:t>
      </w:r>
      <w:r w:rsidRPr="001D2E75">
        <w:rPr>
          <w:sz w:val="24"/>
          <w:szCs w:val="24"/>
        </w:rPr>
        <w:t>)</w:t>
      </w:r>
    </w:p>
    <w:p w:rsidR="00F66D61" w:rsidRDefault="00F66D61" w:rsidP="00F66D61">
      <w:pPr>
        <w:rPr>
          <w:i/>
          <w:sz w:val="24"/>
          <w:szCs w:val="24"/>
        </w:rPr>
      </w:pPr>
      <w:proofErr w:type="gramStart"/>
      <w:r w:rsidRPr="001D2E75">
        <w:rPr>
          <w:i/>
          <w:sz w:val="24"/>
          <w:szCs w:val="24"/>
        </w:rPr>
        <w:t>considering</w:t>
      </w:r>
      <w:proofErr w:type="gramEnd"/>
      <w:r w:rsidRPr="001D2E75">
        <w:rPr>
          <w:i/>
          <w:sz w:val="24"/>
          <w:szCs w:val="24"/>
        </w:rPr>
        <w:t xml:space="preserve"> </w:t>
      </w:r>
    </w:p>
    <w:p w:rsidR="0089303F" w:rsidRPr="00CC532B" w:rsidRDefault="0089303F" w:rsidP="00FA76DC">
      <w:pPr>
        <w:pStyle w:val="ListParagraph"/>
        <w:numPr>
          <w:ilvl w:val="0"/>
          <w:numId w:val="3"/>
        </w:numPr>
        <w:spacing w:after="200" w:line="276" w:lineRule="auto"/>
        <w:rPr>
          <w:iCs/>
          <w:sz w:val="24"/>
          <w:szCs w:val="24"/>
        </w:rPr>
      </w:pPr>
      <w:proofErr w:type="gramStart"/>
      <w:r>
        <w:rPr>
          <w:iCs/>
          <w:sz w:val="24"/>
          <w:szCs w:val="24"/>
        </w:rPr>
        <w:t>that</w:t>
      </w:r>
      <w:proofErr w:type="gramEnd"/>
      <w:r>
        <w:rPr>
          <w:iCs/>
          <w:sz w:val="24"/>
          <w:szCs w:val="24"/>
        </w:rPr>
        <w:t xml:space="preserve"> youth are a key </w:t>
      </w:r>
      <w:r w:rsidRPr="00FD091D">
        <w:rPr>
          <w:rFonts w:cs="Verdana"/>
          <w:sz w:val="24"/>
          <w:szCs w:val="24"/>
        </w:rPr>
        <w:t>co</w:t>
      </w:r>
      <w:r>
        <w:rPr>
          <w:rFonts w:cs="Verdana"/>
          <w:sz w:val="24"/>
          <w:szCs w:val="24"/>
        </w:rPr>
        <w:t>ntributor</w:t>
      </w:r>
      <w:r w:rsidRPr="00FD091D">
        <w:rPr>
          <w:rFonts w:cs="Verdana"/>
          <w:sz w:val="24"/>
          <w:szCs w:val="24"/>
        </w:rPr>
        <w:t xml:space="preserve"> </w:t>
      </w:r>
      <w:r>
        <w:rPr>
          <w:rFonts w:cs="Verdana"/>
          <w:sz w:val="24"/>
          <w:szCs w:val="24"/>
        </w:rPr>
        <w:t xml:space="preserve">in </w:t>
      </w:r>
      <w:r w:rsidRPr="00FD091D">
        <w:rPr>
          <w:rFonts w:cs="Verdana"/>
          <w:sz w:val="24"/>
          <w:szCs w:val="24"/>
        </w:rPr>
        <w:t>building an inclusive Information Society</w:t>
      </w:r>
      <w:r>
        <w:rPr>
          <w:rFonts w:cs="Verdana"/>
          <w:sz w:val="24"/>
          <w:szCs w:val="24"/>
        </w:rPr>
        <w:t xml:space="preserve"> and bridging the Digital Divide.</w:t>
      </w:r>
    </w:p>
    <w:p w:rsidR="00CC532B" w:rsidRPr="00CC532B" w:rsidRDefault="00CC532B" w:rsidP="00CC532B">
      <w:pPr>
        <w:pStyle w:val="ListParagraph"/>
        <w:spacing w:after="200" w:line="276" w:lineRule="auto"/>
        <w:rPr>
          <w:iCs/>
          <w:sz w:val="14"/>
          <w:szCs w:val="14"/>
        </w:rPr>
      </w:pPr>
    </w:p>
    <w:p w:rsidR="0089303F" w:rsidRPr="00CC532B" w:rsidRDefault="0089303F" w:rsidP="00983AEE">
      <w:pPr>
        <w:pStyle w:val="ListParagraph"/>
        <w:numPr>
          <w:ilvl w:val="0"/>
          <w:numId w:val="3"/>
        </w:numPr>
        <w:spacing w:after="200" w:line="276" w:lineRule="auto"/>
        <w:rPr>
          <w:iCs/>
          <w:sz w:val="24"/>
          <w:szCs w:val="24"/>
        </w:rPr>
      </w:pPr>
      <w:proofErr w:type="gramStart"/>
      <w:r>
        <w:rPr>
          <w:rFonts w:cs="Verdana"/>
          <w:sz w:val="24"/>
          <w:szCs w:val="24"/>
        </w:rPr>
        <w:t>that</w:t>
      </w:r>
      <w:proofErr w:type="gramEnd"/>
      <w:r>
        <w:rPr>
          <w:rFonts w:cs="Verdana"/>
          <w:sz w:val="24"/>
          <w:szCs w:val="24"/>
        </w:rPr>
        <w:t xml:space="preserve"> th</w:t>
      </w:r>
      <w:r w:rsidR="00E55CC0">
        <w:rPr>
          <w:rFonts w:cs="Verdana"/>
          <w:sz w:val="24"/>
          <w:szCs w:val="24"/>
        </w:rPr>
        <w:t>e ICT’</w:t>
      </w:r>
      <w:r w:rsidR="00983AEE">
        <w:rPr>
          <w:rFonts w:cs="Verdana"/>
          <w:sz w:val="24"/>
          <w:szCs w:val="24"/>
        </w:rPr>
        <w:t xml:space="preserve">s have the potential to enhance education, reduce youth unemployment and promote social and economic welfare of youth. </w:t>
      </w:r>
    </w:p>
    <w:p w:rsidR="00CC532B" w:rsidRPr="00CC532B" w:rsidRDefault="00CC532B" w:rsidP="00CC532B">
      <w:pPr>
        <w:pStyle w:val="ListParagraph"/>
        <w:rPr>
          <w:iCs/>
          <w:sz w:val="14"/>
          <w:szCs w:val="14"/>
        </w:rPr>
      </w:pPr>
    </w:p>
    <w:p w:rsidR="00071129" w:rsidRPr="00071129" w:rsidRDefault="00071129" w:rsidP="00071129">
      <w:pPr>
        <w:pStyle w:val="ListParagraph"/>
        <w:numPr>
          <w:ilvl w:val="0"/>
          <w:numId w:val="3"/>
        </w:numPr>
        <w:spacing w:after="200" w:line="276" w:lineRule="auto"/>
        <w:rPr>
          <w:rFonts w:cs="Verdana"/>
          <w:sz w:val="24"/>
          <w:szCs w:val="24"/>
        </w:rPr>
      </w:pPr>
      <w:proofErr w:type="gramStart"/>
      <w:r w:rsidRPr="00071129">
        <w:rPr>
          <w:rFonts w:cs="Verdana"/>
          <w:sz w:val="24"/>
          <w:szCs w:val="24"/>
        </w:rPr>
        <w:t>that</w:t>
      </w:r>
      <w:proofErr w:type="gramEnd"/>
      <w:r w:rsidRPr="00071129">
        <w:rPr>
          <w:rFonts w:cs="Verdana"/>
          <w:sz w:val="24"/>
          <w:szCs w:val="24"/>
        </w:rPr>
        <w:t xml:space="preserve"> the universal, ubiquitous, equitable and affordable access of ICT’s to youth </w:t>
      </w:r>
      <w:r>
        <w:rPr>
          <w:rFonts w:cs="Verdana"/>
          <w:sz w:val="24"/>
          <w:szCs w:val="24"/>
        </w:rPr>
        <w:t xml:space="preserve">recognizes them as </w:t>
      </w:r>
      <w:r w:rsidRPr="00071129">
        <w:rPr>
          <w:rFonts w:cs="Verdana"/>
          <w:sz w:val="24"/>
          <w:szCs w:val="24"/>
        </w:rPr>
        <w:t>responsible citizens in today’s society.</w:t>
      </w:r>
    </w:p>
    <w:p w:rsidR="00F66D61" w:rsidRDefault="00F66D61" w:rsidP="00F66D61">
      <w:pPr>
        <w:rPr>
          <w:i/>
          <w:sz w:val="24"/>
          <w:szCs w:val="24"/>
        </w:rPr>
      </w:pPr>
      <w:proofErr w:type="gramStart"/>
      <w:r w:rsidRPr="001D2E75">
        <w:rPr>
          <w:i/>
          <w:sz w:val="24"/>
          <w:szCs w:val="24"/>
        </w:rPr>
        <w:t>recalling</w:t>
      </w:r>
      <w:proofErr w:type="gramEnd"/>
    </w:p>
    <w:p w:rsidR="0089303F" w:rsidRDefault="0089303F" w:rsidP="0089303F">
      <w:pPr>
        <w:pStyle w:val="ListParagraph"/>
        <w:numPr>
          <w:ilvl w:val="0"/>
          <w:numId w:val="5"/>
        </w:numPr>
        <w:spacing w:after="200" w:line="276" w:lineRule="auto"/>
        <w:rPr>
          <w:iCs/>
          <w:sz w:val="24"/>
          <w:szCs w:val="24"/>
        </w:rPr>
      </w:pPr>
      <w:proofErr w:type="gramStart"/>
      <w:r>
        <w:rPr>
          <w:iCs/>
          <w:sz w:val="24"/>
          <w:szCs w:val="24"/>
        </w:rPr>
        <w:t>the</w:t>
      </w:r>
      <w:proofErr w:type="gramEnd"/>
      <w:r>
        <w:rPr>
          <w:iCs/>
          <w:sz w:val="24"/>
          <w:szCs w:val="24"/>
        </w:rPr>
        <w:t xml:space="preserve"> UN </w:t>
      </w:r>
      <w:r w:rsidRPr="00F66D61">
        <w:rPr>
          <w:iCs/>
          <w:sz w:val="24"/>
          <w:szCs w:val="24"/>
        </w:rPr>
        <w:t>General Assembly Res</w:t>
      </w:r>
      <w:r>
        <w:rPr>
          <w:iCs/>
          <w:sz w:val="24"/>
          <w:szCs w:val="24"/>
        </w:rPr>
        <w:t>olution A/RES/68/130 on Policies and Program</w:t>
      </w:r>
      <w:r w:rsidRPr="00F66D61">
        <w:rPr>
          <w:iCs/>
          <w:sz w:val="24"/>
          <w:szCs w:val="24"/>
        </w:rPr>
        <w:t>s involving</w:t>
      </w:r>
      <w:r>
        <w:rPr>
          <w:iCs/>
          <w:sz w:val="24"/>
          <w:szCs w:val="24"/>
        </w:rPr>
        <w:t xml:space="preserve"> Youth.</w:t>
      </w:r>
    </w:p>
    <w:p w:rsidR="00CC532B" w:rsidRPr="00CC532B" w:rsidRDefault="00CC532B" w:rsidP="00CC532B">
      <w:pPr>
        <w:pStyle w:val="ListParagraph"/>
        <w:spacing w:after="200" w:line="276" w:lineRule="auto"/>
        <w:rPr>
          <w:iCs/>
          <w:sz w:val="14"/>
          <w:szCs w:val="14"/>
        </w:rPr>
      </w:pPr>
    </w:p>
    <w:p w:rsidR="0089303F" w:rsidRDefault="0089303F" w:rsidP="0089303F">
      <w:pPr>
        <w:pStyle w:val="ListParagraph"/>
        <w:numPr>
          <w:ilvl w:val="0"/>
          <w:numId w:val="5"/>
        </w:numPr>
        <w:spacing w:after="200" w:line="276" w:lineRule="auto"/>
        <w:rPr>
          <w:iCs/>
          <w:sz w:val="24"/>
          <w:szCs w:val="24"/>
        </w:rPr>
      </w:pPr>
      <w:proofErr w:type="gramStart"/>
      <w:r w:rsidRPr="00F66D61">
        <w:rPr>
          <w:iCs/>
          <w:sz w:val="24"/>
          <w:szCs w:val="24"/>
        </w:rPr>
        <w:t>that</w:t>
      </w:r>
      <w:proofErr w:type="gramEnd"/>
      <w:r w:rsidRPr="00F66D61">
        <w:rPr>
          <w:iCs/>
          <w:sz w:val="24"/>
          <w:szCs w:val="24"/>
        </w:rPr>
        <w:t xml:space="preserve"> ICT is one of the fifteen priority areas identified under the World Program of Action for Youth </w:t>
      </w:r>
      <w:r>
        <w:rPr>
          <w:iCs/>
          <w:sz w:val="24"/>
          <w:szCs w:val="24"/>
        </w:rPr>
        <w:t>adopted by the UN General Assembly through R</w:t>
      </w:r>
      <w:r w:rsidRPr="0089303F">
        <w:rPr>
          <w:iCs/>
          <w:sz w:val="24"/>
          <w:szCs w:val="24"/>
        </w:rPr>
        <w:t>esolution 62/126</w:t>
      </w:r>
      <w:r>
        <w:rPr>
          <w:iCs/>
          <w:sz w:val="24"/>
          <w:szCs w:val="24"/>
        </w:rPr>
        <w:t>.</w:t>
      </w:r>
    </w:p>
    <w:p w:rsidR="00CC532B" w:rsidRPr="00CC532B" w:rsidRDefault="00CC532B" w:rsidP="00CC532B">
      <w:pPr>
        <w:pStyle w:val="ListParagraph"/>
        <w:rPr>
          <w:iCs/>
          <w:sz w:val="14"/>
          <w:szCs w:val="14"/>
        </w:rPr>
      </w:pPr>
    </w:p>
    <w:p w:rsidR="0089303F" w:rsidRDefault="0089303F" w:rsidP="0089303F">
      <w:pPr>
        <w:pStyle w:val="ListParagraph"/>
        <w:numPr>
          <w:ilvl w:val="0"/>
          <w:numId w:val="5"/>
        </w:numPr>
        <w:spacing w:after="200" w:line="276" w:lineRule="auto"/>
        <w:rPr>
          <w:iCs/>
          <w:sz w:val="24"/>
          <w:szCs w:val="24"/>
        </w:rPr>
      </w:pPr>
      <w:proofErr w:type="gramStart"/>
      <w:r w:rsidRPr="0089303F">
        <w:rPr>
          <w:iCs/>
          <w:sz w:val="24"/>
          <w:szCs w:val="24"/>
        </w:rPr>
        <w:t>the</w:t>
      </w:r>
      <w:proofErr w:type="gramEnd"/>
      <w:r w:rsidRPr="0089303F">
        <w:rPr>
          <w:iCs/>
          <w:sz w:val="24"/>
          <w:szCs w:val="24"/>
        </w:rPr>
        <w:t xml:space="preserve"> UN Secretary-General’s Five-year Action Agenda and the </w:t>
      </w:r>
      <w:r>
        <w:rPr>
          <w:iCs/>
          <w:sz w:val="24"/>
          <w:szCs w:val="24"/>
        </w:rPr>
        <w:t xml:space="preserve">action plan of </w:t>
      </w:r>
      <w:r w:rsidRPr="0089303F">
        <w:rPr>
          <w:iCs/>
          <w:sz w:val="24"/>
          <w:szCs w:val="24"/>
        </w:rPr>
        <w:t>Sec</w:t>
      </w:r>
      <w:r>
        <w:rPr>
          <w:iCs/>
          <w:sz w:val="24"/>
          <w:szCs w:val="24"/>
        </w:rPr>
        <w:t>retary-General’s Envoy on Youth.</w:t>
      </w:r>
    </w:p>
    <w:p w:rsidR="00CC532B" w:rsidRPr="00CC532B" w:rsidRDefault="00CC532B" w:rsidP="00CC532B">
      <w:pPr>
        <w:pStyle w:val="ListParagraph"/>
        <w:spacing w:after="200" w:line="276" w:lineRule="auto"/>
        <w:rPr>
          <w:iCs/>
          <w:sz w:val="14"/>
          <w:szCs w:val="14"/>
        </w:rPr>
      </w:pPr>
    </w:p>
    <w:p w:rsidR="004E2D9C" w:rsidRDefault="00E55CC0" w:rsidP="003559A1">
      <w:pPr>
        <w:pStyle w:val="ListParagraph"/>
        <w:numPr>
          <w:ilvl w:val="0"/>
          <w:numId w:val="5"/>
        </w:numPr>
        <w:spacing w:after="200" w:line="276" w:lineRule="auto"/>
        <w:rPr>
          <w:iCs/>
          <w:sz w:val="24"/>
          <w:szCs w:val="24"/>
        </w:rPr>
      </w:pPr>
      <w:proofErr w:type="gramStart"/>
      <w:r>
        <w:rPr>
          <w:iCs/>
          <w:sz w:val="24"/>
          <w:szCs w:val="24"/>
        </w:rPr>
        <w:t>the</w:t>
      </w:r>
      <w:proofErr w:type="gramEnd"/>
      <w:r>
        <w:rPr>
          <w:iCs/>
          <w:sz w:val="24"/>
          <w:szCs w:val="24"/>
        </w:rPr>
        <w:t xml:space="preserve"> outcomes of World Summit on the Information Society (WSIS), calling for </w:t>
      </w:r>
      <w:r w:rsidRPr="00E55CC0">
        <w:rPr>
          <w:iCs/>
          <w:sz w:val="24"/>
          <w:szCs w:val="24"/>
        </w:rPr>
        <w:t>building ICT capacity for all and confidence in the use o</w:t>
      </w:r>
      <w:r>
        <w:rPr>
          <w:iCs/>
          <w:sz w:val="24"/>
          <w:szCs w:val="24"/>
        </w:rPr>
        <w:t>f ICTs by all - including youth.</w:t>
      </w:r>
    </w:p>
    <w:p w:rsidR="004E2D9C" w:rsidRPr="003559A1" w:rsidRDefault="004E2D9C" w:rsidP="003559A1">
      <w:pPr>
        <w:pStyle w:val="ListParagraph"/>
        <w:rPr>
          <w:iCs/>
          <w:sz w:val="24"/>
          <w:szCs w:val="24"/>
        </w:rPr>
      </w:pPr>
    </w:p>
    <w:p w:rsidR="000F7939" w:rsidRPr="004E2D9C" w:rsidRDefault="000F7939" w:rsidP="003559A1">
      <w:pPr>
        <w:pStyle w:val="ListParagraph"/>
        <w:numPr>
          <w:ilvl w:val="0"/>
          <w:numId w:val="5"/>
        </w:numPr>
        <w:spacing w:after="200" w:line="276" w:lineRule="auto"/>
        <w:rPr>
          <w:iCs/>
          <w:sz w:val="24"/>
          <w:szCs w:val="24"/>
        </w:rPr>
      </w:pPr>
      <w:r w:rsidRPr="003559A1">
        <w:rPr>
          <w:iCs/>
          <w:sz w:val="24"/>
          <w:szCs w:val="24"/>
        </w:rPr>
        <w:t xml:space="preserve">The outcomes of the WSIS + 10 High Level Event, </w:t>
      </w:r>
      <w:r w:rsidR="004E2D9C" w:rsidRPr="003559A1">
        <w:rPr>
          <w:iCs/>
          <w:sz w:val="24"/>
          <w:szCs w:val="24"/>
        </w:rPr>
        <w:t>reaffirming the vital role of youth and youth organizations as recognized in paragraph 11 in the WSIS Declaration of Principles,</w:t>
      </w:r>
      <w:r w:rsidR="004E2D9C" w:rsidRPr="004E2D9C">
        <w:rPr>
          <w:iCs/>
          <w:sz w:val="24"/>
          <w:szCs w:val="24"/>
        </w:rPr>
        <w:t xml:space="preserve"> </w:t>
      </w:r>
    </w:p>
    <w:p w:rsidR="00F66D61" w:rsidRDefault="00F66D61" w:rsidP="00F66D61">
      <w:pPr>
        <w:pStyle w:val="ListParagraph"/>
        <w:rPr>
          <w:iCs/>
          <w:sz w:val="24"/>
          <w:szCs w:val="24"/>
        </w:rPr>
      </w:pPr>
    </w:p>
    <w:p w:rsidR="00F66D61" w:rsidRDefault="0089303F" w:rsidP="00F66D61">
      <w:pPr>
        <w:rPr>
          <w:i/>
          <w:sz w:val="24"/>
          <w:szCs w:val="24"/>
        </w:rPr>
      </w:pPr>
      <w:proofErr w:type="gramStart"/>
      <w:r>
        <w:rPr>
          <w:i/>
          <w:sz w:val="24"/>
          <w:szCs w:val="24"/>
        </w:rPr>
        <w:t>r</w:t>
      </w:r>
      <w:r w:rsidR="00F66D61" w:rsidRPr="001D2E75">
        <w:rPr>
          <w:i/>
          <w:sz w:val="24"/>
          <w:szCs w:val="24"/>
        </w:rPr>
        <w:t>ecognizing</w:t>
      </w:r>
      <w:proofErr w:type="gramEnd"/>
    </w:p>
    <w:p w:rsidR="00B971D1" w:rsidRDefault="00F66D61" w:rsidP="00F66D61">
      <w:pPr>
        <w:pStyle w:val="ListParagraph"/>
        <w:numPr>
          <w:ilvl w:val="0"/>
          <w:numId w:val="4"/>
        </w:numPr>
        <w:spacing w:after="200" w:line="276" w:lineRule="auto"/>
        <w:rPr>
          <w:iCs/>
          <w:sz w:val="24"/>
          <w:szCs w:val="24"/>
        </w:rPr>
      </w:pPr>
      <w:proofErr w:type="gramStart"/>
      <w:r w:rsidRPr="0007452B">
        <w:rPr>
          <w:iCs/>
          <w:sz w:val="24"/>
          <w:szCs w:val="24"/>
        </w:rPr>
        <w:t>that</w:t>
      </w:r>
      <w:proofErr w:type="gramEnd"/>
      <w:r w:rsidRPr="0007452B">
        <w:rPr>
          <w:iCs/>
          <w:sz w:val="24"/>
          <w:szCs w:val="24"/>
        </w:rPr>
        <w:t xml:space="preserve"> the ITU </w:t>
      </w:r>
      <w:r w:rsidR="00B971D1" w:rsidRPr="0007452B">
        <w:rPr>
          <w:iCs/>
          <w:sz w:val="24"/>
          <w:szCs w:val="24"/>
        </w:rPr>
        <w:t>has been involving youth in its activities and programs.</w:t>
      </w:r>
    </w:p>
    <w:p w:rsidR="00CC532B" w:rsidRPr="00CC532B" w:rsidRDefault="00CC532B" w:rsidP="00CC532B">
      <w:pPr>
        <w:pStyle w:val="ListParagraph"/>
        <w:spacing w:after="200" w:line="276" w:lineRule="auto"/>
        <w:rPr>
          <w:iCs/>
          <w:sz w:val="14"/>
          <w:szCs w:val="14"/>
        </w:rPr>
      </w:pPr>
    </w:p>
    <w:p w:rsidR="00B971D1" w:rsidRDefault="00B971D1" w:rsidP="00F66D61">
      <w:pPr>
        <w:pStyle w:val="ListParagraph"/>
        <w:numPr>
          <w:ilvl w:val="0"/>
          <w:numId w:val="4"/>
        </w:numPr>
        <w:spacing w:after="200" w:line="276" w:lineRule="auto"/>
        <w:rPr>
          <w:iCs/>
          <w:sz w:val="24"/>
          <w:szCs w:val="24"/>
        </w:rPr>
      </w:pPr>
      <w:proofErr w:type="gramStart"/>
      <w:r w:rsidRPr="0007452B">
        <w:rPr>
          <w:iCs/>
          <w:sz w:val="24"/>
          <w:szCs w:val="24"/>
        </w:rPr>
        <w:t>that</w:t>
      </w:r>
      <w:proofErr w:type="gramEnd"/>
      <w:r w:rsidRPr="0007452B">
        <w:rPr>
          <w:iCs/>
          <w:sz w:val="24"/>
          <w:szCs w:val="24"/>
        </w:rPr>
        <w:t xml:space="preserve"> the Young Innovator programs at ITU Telecom World </w:t>
      </w:r>
      <w:r w:rsidR="00F66D61" w:rsidRPr="0007452B">
        <w:rPr>
          <w:iCs/>
          <w:sz w:val="24"/>
          <w:szCs w:val="24"/>
        </w:rPr>
        <w:t>has</w:t>
      </w:r>
      <w:r w:rsidRPr="0007452B">
        <w:rPr>
          <w:iCs/>
          <w:sz w:val="24"/>
          <w:szCs w:val="24"/>
        </w:rPr>
        <w:t xml:space="preserve"> yielded great interest among the youth.</w:t>
      </w:r>
    </w:p>
    <w:p w:rsidR="00CC532B" w:rsidRPr="00CC532B" w:rsidRDefault="00CC532B" w:rsidP="00CC532B">
      <w:pPr>
        <w:pStyle w:val="ListParagraph"/>
        <w:rPr>
          <w:iCs/>
          <w:sz w:val="14"/>
          <w:szCs w:val="14"/>
        </w:rPr>
      </w:pPr>
    </w:p>
    <w:p w:rsidR="00F66D61" w:rsidRDefault="00B971D1" w:rsidP="00B971D1">
      <w:pPr>
        <w:pStyle w:val="ListParagraph"/>
        <w:numPr>
          <w:ilvl w:val="0"/>
          <w:numId w:val="4"/>
        </w:numPr>
        <w:spacing w:after="200" w:line="276" w:lineRule="auto"/>
        <w:rPr>
          <w:iCs/>
          <w:sz w:val="24"/>
          <w:szCs w:val="24"/>
        </w:rPr>
      </w:pPr>
      <w:r w:rsidRPr="0007452B">
        <w:rPr>
          <w:iCs/>
          <w:sz w:val="24"/>
          <w:szCs w:val="24"/>
        </w:rPr>
        <w:lastRenderedPageBreak/>
        <w:t>that the BYND2015 Global Youth Summit and the Costa Rica Declaration highlights measurable targets to monitor the empowerment of young people at regional, national and international levels</w:t>
      </w:r>
      <w:r w:rsidR="00F66D61" w:rsidRPr="0007452B">
        <w:rPr>
          <w:iCs/>
          <w:sz w:val="24"/>
          <w:szCs w:val="24"/>
        </w:rPr>
        <w:t>.</w:t>
      </w:r>
    </w:p>
    <w:p w:rsidR="00CC532B" w:rsidRPr="00CC532B" w:rsidRDefault="00CC532B" w:rsidP="00CC532B">
      <w:pPr>
        <w:pStyle w:val="ListParagraph"/>
        <w:spacing w:after="200" w:line="276" w:lineRule="auto"/>
        <w:rPr>
          <w:iCs/>
          <w:sz w:val="14"/>
          <w:szCs w:val="14"/>
        </w:rPr>
      </w:pPr>
    </w:p>
    <w:p w:rsidR="00F10F12" w:rsidRPr="0007452B" w:rsidRDefault="00B971D1" w:rsidP="003559A1">
      <w:pPr>
        <w:pStyle w:val="ListParagraph"/>
        <w:numPr>
          <w:ilvl w:val="0"/>
          <w:numId w:val="4"/>
        </w:numPr>
        <w:spacing w:after="200" w:line="276" w:lineRule="auto"/>
        <w:rPr>
          <w:sz w:val="24"/>
          <w:szCs w:val="24"/>
        </w:rPr>
      </w:pPr>
      <w:proofErr w:type="gramStart"/>
      <w:r w:rsidRPr="0007452B">
        <w:rPr>
          <w:iCs/>
          <w:sz w:val="24"/>
          <w:szCs w:val="24"/>
        </w:rPr>
        <w:t>the</w:t>
      </w:r>
      <w:proofErr w:type="gramEnd"/>
      <w:r w:rsidRPr="0007452B">
        <w:rPr>
          <w:iCs/>
          <w:sz w:val="24"/>
          <w:szCs w:val="24"/>
        </w:rPr>
        <w:t xml:space="preserve"> involvement of youth </w:t>
      </w:r>
      <w:r w:rsidR="00F10F12" w:rsidRPr="0007452B">
        <w:rPr>
          <w:iCs/>
          <w:sz w:val="24"/>
          <w:szCs w:val="24"/>
        </w:rPr>
        <w:t xml:space="preserve">to provide input to the policy document </w:t>
      </w:r>
      <w:r w:rsidR="003559A1">
        <w:rPr>
          <w:iCs/>
          <w:sz w:val="24"/>
          <w:szCs w:val="24"/>
        </w:rPr>
        <w:t>will</w:t>
      </w:r>
      <w:r w:rsidR="00F10F12" w:rsidRPr="0007452B">
        <w:rPr>
          <w:iCs/>
          <w:sz w:val="24"/>
          <w:szCs w:val="24"/>
        </w:rPr>
        <w:t xml:space="preserve"> be presented to ITU's Plenipotentiary Conference</w:t>
      </w:r>
      <w:r w:rsidR="00F10F12" w:rsidRPr="0007452B">
        <w:rPr>
          <w:iCs/>
          <w:sz w:val="24"/>
          <w:szCs w:val="24"/>
        </w:rPr>
        <w:t xml:space="preserve"> (PP</w:t>
      </w:r>
      <w:r w:rsidR="003559A1">
        <w:rPr>
          <w:iCs/>
          <w:sz w:val="24"/>
          <w:szCs w:val="24"/>
        </w:rPr>
        <w:t>-14) in Busan</w:t>
      </w:r>
      <w:r w:rsidR="00F10F12" w:rsidRPr="0007452B">
        <w:rPr>
          <w:iCs/>
          <w:sz w:val="24"/>
          <w:szCs w:val="24"/>
        </w:rPr>
        <w:t>.</w:t>
      </w:r>
    </w:p>
    <w:p w:rsidR="0007452B" w:rsidRDefault="0007452B" w:rsidP="0007452B">
      <w:pPr>
        <w:pStyle w:val="ListParagraph"/>
        <w:numPr>
          <w:ilvl w:val="0"/>
          <w:numId w:val="4"/>
        </w:numPr>
        <w:spacing w:after="200" w:line="276" w:lineRule="auto"/>
        <w:rPr>
          <w:sz w:val="24"/>
          <w:szCs w:val="24"/>
        </w:rPr>
      </w:pPr>
      <w:proofErr w:type="gramStart"/>
      <w:r w:rsidRPr="0007452B">
        <w:rPr>
          <w:sz w:val="24"/>
          <w:szCs w:val="24"/>
        </w:rPr>
        <w:t>the</w:t>
      </w:r>
      <w:proofErr w:type="gramEnd"/>
      <w:r w:rsidRPr="0007452B">
        <w:rPr>
          <w:sz w:val="24"/>
          <w:szCs w:val="24"/>
        </w:rPr>
        <w:t xml:space="preserve"> work done at the working group on broadband and youth</w:t>
      </w:r>
      <w:r>
        <w:rPr>
          <w:sz w:val="24"/>
          <w:szCs w:val="24"/>
        </w:rPr>
        <w:t xml:space="preserve"> formed under the Broadband Commission and</w:t>
      </w:r>
      <w:r w:rsidRPr="0007452B">
        <w:rPr>
          <w:sz w:val="24"/>
          <w:szCs w:val="24"/>
        </w:rPr>
        <w:t xml:space="preserve"> </w:t>
      </w:r>
      <w:r w:rsidR="009C50FC">
        <w:rPr>
          <w:sz w:val="24"/>
          <w:szCs w:val="24"/>
        </w:rPr>
        <w:t xml:space="preserve">co - </w:t>
      </w:r>
      <w:r w:rsidRPr="0007452B">
        <w:rPr>
          <w:sz w:val="24"/>
          <w:szCs w:val="24"/>
        </w:rPr>
        <w:t>chaired by the ITU Secretary General</w:t>
      </w:r>
      <w:r w:rsidR="009C50FC">
        <w:rPr>
          <w:sz w:val="24"/>
          <w:szCs w:val="24"/>
        </w:rPr>
        <w:t xml:space="preserve"> and UNESCO Director General</w:t>
      </w:r>
      <w:r w:rsidRPr="0007452B">
        <w:rPr>
          <w:sz w:val="24"/>
          <w:szCs w:val="24"/>
        </w:rPr>
        <w:t>.</w:t>
      </w:r>
    </w:p>
    <w:p w:rsidR="00CC532B" w:rsidRPr="00CC532B" w:rsidRDefault="00CC532B" w:rsidP="00CC532B">
      <w:pPr>
        <w:pStyle w:val="ListParagraph"/>
        <w:spacing w:after="200" w:line="276" w:lineRule="auto"/>
        <w:rPr>
          <w:sz w:val="14"/>
          <w:szCs w:val="14"/>
        </w:rPr>
      </w:pPr>
    </w:p>
    <w:p w:rsidR="0007452B" w:rsidRPr="0007452B" w:rsidRDefault="0007452B" w:rsidP="0007452B">
      <w:pPr>
        <w:pStyle w:val="ListParagraph"/>
        <w:numPr>
          <w:ilvl w:val="0"/>
          <w:numId w:val="4"/>
        </w:numPr>
        <w:spacing w:after="200" w:line="276" w:lineRule="auto"/>
        <w:rPr>
          <w:sz w:val="24"/>
          <w:szCs w:val="24"/>
        </w:rPr>
      </w:pPr>
      <w:r w:rsidRPr="0007452B">
        <w:rPr>
          <w:sz w:val="24"/>
          <w:szCs w:val="24"/>
        </w:rPr>
        <w:t>ITU role in Crowdsourcing Initiative provided an opportunity for youth from all over the world to share their thoughts and opinions with the UN.</w:t>
      </w:r>
    </w:p>
    <w:p w:rsidR="00F66D61" w:rsidRDefault="00F66D61" w:rsidP="00F66D61">
      <w:pPr>
        <w:pStyle w:val="ListParagraph"/>
        <w:rPr>
          <w:iCs/>
          <w:sz w:val="24"/>
          <w:szCs w:val="24"/>
        </w:rPr>
      </w:pPr>
    </w:p>
    <w:p w:rsidR="00A5155A" w:rsidRPr="00A5155A" w:rsidRDefault="00A5155A" w:rsidP="00A5155A">
      <w:pPr>
        <w:rPr>
          <w:i/>
          <w:sz w:val="24"/>
          <w:szCs w:val="24"/>
        </w:rPr>
      </w:pPr>
      <w:proofErr w:type="gramStart"/>
      <w:r w:rsidRPr="00A5155A">
        <w:rPr>
          <w:i/>
          <w:sz w:val="24"/>
          <w:szCs w:val="24"/>
        </w:rPr>
        <w:t>recognizing</w:t>
      </w:r>
      <w:proofErr w:type="gramEnd"/>
      <w:r w:rsidRPr="00A5155A">
        <w:rPr>
          <w:i/>
          <w:sz w:val="24"/>
          <w:szCs w:val="24"/>
        </w:rPr>
        <w:t xml:space="preserve"> further</w:t>
      </w:r>
    </w:p>
    <w:p w:rsidR="004E2D9C" w:rsidRDefault="00A5155A" w:rsidP="003559A1">
      <w:pPr>
        <w:pStyle w:val="ListParagraph"/>
        <w:numPr>
          <w:ilvl w:val="0"/>
          <w:numId w:val="17"/>
        </w:numPr>
        <w:autoSpaceDE w:val="0"/>
        <w:autoSpaceDN w:val="0"/>
        <w:adjustRightInd w:val="0"/>
        <w:spacing w:after="0" w:line="240" w:lineRule="auto"/>
        <w:rPr>
          <w:rFonts w:ascii="Calibri" w:hAnsi="Calibri" w:cs="Calibri"/>
          <w:color w:val="231F20"/>
          <w:sz w:val="24"/>
          <w:szCs w:val="24"/>
        </w:rPr>
      </w:pPr>
      <w:r w:rsidRPr="003559A1">
        <w:rPr>
          <w:rFonts w:ascii="Calibri" w:hAnsi="Calibri" w:cs="Calibri"/>
          <w:color w:val="231F20"/>
          <w:sz w:val="24"/>
          <w:szCs w:val="24"/>
        </w:rPr>
        <w:t>the significant recognition given to the work of developing policies and programs for youth within the United Nations specialized agencies,</w:t>
      </w:r>
    </w:p>
    <w:p w:rsidR="004E2D9C" w:rsidRPr="003559A1" w:rsidRDefault="004E2D9C" w:rsidP="003559A1">
      <w:pPr>
        <w:pStyle w:val="ListParagraph"/>
        <w:numPr>
          <w:ilvl w:val="0"/>
          <w:numId w:val="17"/>
        </w:numPr>
        <w:autoSpaceDE w:val="0"/>
        <w:autoSpaceDN w:val="0"/>
        <w:adjustRightInd w:val="0"/>
        <w:spacing w:after="0" w:line="240" w:lineRule="auto"/>
        <w:jc w:val="both"/>
        <w:rPr>
          <w:sz w:val="24"/>
          <w:szCs w:val="24"/>
        </w:rPr>
      </w:pPr>
      <w:r w:rsidRPr="003559A1">
        <w:rPr>
          <w:sz w:val="24"/>
          <w:szCs w:val="24"/>
        </w:rPr>
        <w:t>The need for more engagement of youth and enhancement of their participation in the WSIS process, to facilitate their inclusion and to strengthen their role in the Information Society development at the national, regional and international levels as referred to in the</w:t>
      </w:r>
      <w:r>
        <w:rPr>
          <w:sz w:val="24"/>
          <w:szCs w:val="24"/>
        </w:rPr>
        <w:t xml:space="preserve"> </w:t>
      </w:r>
      <w:r w:rsidRPr="00E7078F">
        <w:rPr>
          <w:sz w:val="24"/>
          <w:szCs w:val="24"/>
        </w:rPr>
        <w:t>Preamble</w:t>
      </w:r>
      <w:r>
        <w:rPr>
          <w:sz w:val="24"/>
          <w:szCs w:val="24"/>
        </w:rPr>
        <w:t xml:space="preserve"> of the WSIS+10 High Level Outcomes</w:t>
      </w:r>
      <w:r w:rsidRPr="003559A1">
        <w:rPr>
          <w:sz w:val="24"/>
          <w:szCs w:val="24"/>
        </w:rPr>
        <w:t>.</w:t>
      </w:r>
    </w:p>
    <w:p w:rsidR="00A5155A" w:rsidRDefault="00A5155A" w:rsidP="00F66D61">
      <w:pPr>
        <w:pStyle w:val="ListParagraph"/>
        <w:spacing w:line="240" w:lineRule="auto"/>
        <w:ind w:left="0"/>
        <w:rPr>
          <w:i/>
          <w:sz w:val="24"/>
          <w:szCs w:val="24"/>
        </w:rPr>
      </w:pPr>
    </w:p>
    <w:p w:rsidR="00F66D61" w:rsidRDefault="00F66D61" w:rsidP="00F66D61">
      <w:pPr>
        <w:pStyle w:val="ListParagraph"/>
        <w:spacing w:line="240" w:lineRule="auto"/>
        <w:ind w:left="0"/>
        <w:rPr>
          <w:i/>
          <w:sz w:val="24"/>
          <w:szCs w:val="24"/>
        </w:rPr>
      </w:pPr>
      <w:proofErr w:type="gramStart"/>
      <w:r w:rsidRPr="00B944F3">
        <w:rPr>
          <w:i/>
          <w:sz w:val="24"/>
          <w:szCs w:val="24"/>
        </w:rPr>
        <w:t>resolves</w:t>
      </w:r>
      <w:proofErr w:type="gramEnd"/>
      <w:r w:rsidRPr="00B944F3">
        <w:rPr>
          <w:i/>
          <w:sz w:val="24"/>
          <w:szCs w:val="24"/>
        </w:rPr>
        <w:t xml:space="preserve"> </w:t>
      </w:r>
    </w:p>
    <w:p w:rsidR="00F66D61" w:rsidRPr="00B944F3" w:rsidRDefault="00F66D61" w:rsidP="00F66D61">
      <w:pPr>
        <w:pStyle w:val="ListParagraph"/>
        <w:spacing w:line="240" w:lineRule="auto"/>
        <w:ind w:left="0"/>
        <w:rPr>
          <w:i/>
          <w:sz w:val="24"/>
          <w:szCs w:val="24"/>
        </w:rPr>
      </w:pPr>
    </w:p>
    <w:p w:rsidR="00BB0BDE" w:rsidRDefault="00A5155A" w:rsidP="00004151">
      <w:pPr>
        <w:pStyle w:val="ListParagraph"/>
        <w:numPr>
          <w:ilvl w:val="0"/>
          <w:numId w:val="6"/>
        </w:numPr>
        <w:tabs>
          <w:tab w:val="num" w:pos="720"/>
        </w:tabs>
        <w:autoSpaceDE w:val="0"/>
        <w:autoSpaceDN w:val="0"/>
        <w:adjustRightInd w:val="0"/>
        <w:spacing w:after="0" w:line="240" w:lineRule="auto"/>
        <w:ind w:left="720" w:hanging="720"/>
        <w:rPr>
          <w:rFonts w:ascii="Calibri" w:hAnsi="Calibri" w:cs="Calibri"/>
          <w:color w:val="231F20"/>
          <w:sz w:val="24"/>
          <w:szCs w:val="24"/>
        </w:rPr>
      </w:pPr>
      <w:r w:rsidRPr="00004151">
        <w:rPr>
          <w:rFonts w:ascii="Calibri" w:hAnsi="Calibri" w:cs="Calibri"/>
          <w:color w:val="231F20"/>
          <w:sz w:val="24"/>
          <w:szCs w:val="24"/>
        </w:rPr>
        <w:t>to continue the work being done at ITU to</w:t>
      </w:r>
      <w:r w:rsidR="00004151" w:rsidRPr="00004151">
        <w:rPr>
          <w:rFonts w:ascii="Calibri" w:hAnsi="Calibri" w:cs="Calibri"/>
          <w:color w:val="231F20"/>
          <w:sz w:val="24"/>
          <w:szCs w:val="24"/>
        </w:rPr>
        <w:t xml:space="preserve"> </w:t>
      </w:r>
      <w:r w:rsidRPr="00004151">
        <w:rPr>
          <w:rFonts w:ascii="Calibri" w:hAnsi="Calibri" w:cs="Calibri"/>
          <w:color w:val="231F20"/>
          <w:sz w:val="24"/>
          <w:szCs w:val="24"/>
        </w:rPr>
        <w:t xml:space="preserve">promote </w:t>
      </w:r>
      <w:r w:rsidR="00004151">
        <w:rPr>
          <w:rFonts w:ascii="Calibri" w:hAnsi="Calibri" w:cs="Calibri"/>
          <w:color w:val="231F20"/>
          <w:sz w:val="24"/>
          <w:szCs w:val="24"/>
        </w:rPr>
        <w:t>and strengthen the capacities of youth as well as</w:t>
      </w:r>
      <w:r w:rsidR="00BB0BDE">
        <w:rPr>
          <w:rFonts w:ascii="Calibri" w:hAnsi="Calibri" w:cs="Calibri"/>
          <w:color w:val="231F20"/>
          <w:sz w:val="24"/>
          <w:szCs w:val="24"/>
        </w:rPr>
        <w:t xml:space="preserve"> raise awareness of youth on the new trends in ICT and developing resources to address the needs of youth.</w:t>
      </w:r>
    </w:p>
    <w:p w:rsidR="00BB0BDE" w:rsidRPr="00BB0BDE" w:rsidRDefault="00BB0BDE" w:rsidP="00BB0BDE">
      <w:pPr>
        <w:pStyle w:val="ListParagraph"/>
        <w:autoSpaceDE w:val="0"/>
        <w:autoSpaceDN w:val="0"/>
        <w:adjustRightInd w:val="0"/>
        <w:spacing w:after="0" w:line="240" w:lineRule="auto"/>
        <w:rPr>
          <w:rFonts w:ascii="Calibri" w:hAnsi="Calibri" w:cs="Calibri"/>
          <w:color w:val="231F20"/>
          <w:sz w:val="14"/>
          <w:szCs w:val="14"/>
        </w:rPr>
      </w:pPr>
    </w:p>
    <w:p w:rsidR="009C50FC" w:rsidRDefault="00BB0BDE" w:rsidP="009C50FC">
      <w:pPr>
        <w:pStyle w:val="ListParagraph"/>
        <w:numPr>
          <w:ilvl w:val="0"/>
          <w:numId w:val="6"/>
        </w:numPr>
        <w:tabs>
          <w:tab w:val="num" w:pos="720"/>
        </w:tabs>
        <w:autoSpaceDE w:val="0"/>
        <w:autoSpaceDN w:val="0"/>
        <w:adjustRightInd w:val="0"/>
        <w:spacing w:after="0" w:line="240" w:lineRule="auto"/>
        <w:ind w:left="720" w:hanging="720"/>
        <w:rPr>
          <w:rFonts w:ascii="Calibri" w:hAnsi="Calibri" w:cs="Calibri"/>
          <w:color w:val="231F20"/>
          <w:sz w:val="24"/>
          <w:szCs w:val="24"/>
        </w:rPr>
      </w:pPr>
      <w:r w:rsidRPr="00BB0BDE">
        <w:rPr>
          <w:rFonts w:ascii="Calibri" w:hAnsi="Calibri" w:cs="Calibri"/>
          <w:color w:val="231F20"/>
          <w:sz w:val="24"/>
          <w:szCs w:val="24"/>
        </w:rPr>
        <w:t>to strengthen support to the Member States in this regard through</w:t>
      </w:r>
      <w:r w:rsidR="009C50FC">
        <w:rPr>
          <w:rFonts w:ascii="Calibri" w:hAnsi="Calibri" w:cs="Calibri"/>
          <w:color w:val="231F20"/>
          <w:sz w:val="24"/>
          <w:szCs w:val="24"/>
        </w:rPr>
        <w:t xml:space="preserve"> encouraging and allowing them to include youth in their delegation participating in all ITU events and meetings </w:t>
      </w:r>
      <w:r w:rsidRPr="00BB0BDE">
        <w:rPr>
          <w:rFonts w:ascii="Calibri" w:hAnsi="Calibri" w:cs="Calibri"/>
          <w:color w:val="231F20"/>
          <w:sz w:val="24"/>
          <w:szCs w:val="24"/>
        </w:rPr>
        <w:t>to realize greater opportunities for youth in ICT sector.</w:t>
      </w:r>
    </w:p>
    <w:p w:rsidR="009C50FC" w:rsidRDefault="009C50FC" w:rsidP="003559A1">
      <w:pPr>
        <w:pStyle w:val="ListParagraph"/>
      </w:pPr>
    </w:p>
    <w:p w:rsidR="009C50FC" w:rsidRPr="003559A1" w:rsidRDefault="009C50FC" w:rsidP="009C50FC">
      <w:pPr>
        <w:pStyle w:val="ListParagraph"/>
        <w:numPr>
          <w:ilvl w:val="0"/>
          <w:numId w:val="6"/>
        </w:numPr>
        <w:tabs>
          <w:tab w:val="num" w:pos="720"/>
        </w:tabs>
        <w:autoSpaceDE w:val="0"/>
        <w:autoSpaceDN w:val="0"/>
        <w:adjustRightInd w:val="0"/>
        <w:spacing w:after="0" w:line="240" w:lineRule="auto"/>
        <w:ind w:left="720" w:hanging="720"/>
        <w:rPr>
          <w:rFonts w:ascii="Calibri" w:hAnsi="Calibri" w:cs="Calibri"/>
          <w:color w:val="231F20"/>
          <w:sz w:val="24"/>
          <w:szCs w:val="24"/>
        </w:rPr>
      </w:pPr>
      <w:proofErr w:type="gramStart"/>
      <w:r>
        <w:t>to</w:t>
      </w:r>
      <w:proofErr w:type="gramEnd"/>
      <w:r>
        <w:t xml:space="preserve"> establish and create</w:t>
      </w:r>
      <w:r w:rsidRPr="00B37356">
        <w:t xml:space="preserve"> “MITU” (Model of the ITU) activity, simulating ITU activities for youth, on national as well as regional and international levels</w:t>
      </w:r>
      <w:r>
        <w:t xml:space="preserve"> in cooperation with ITU Regional offices.</w:t>
      </w:r>
    </w:p>
    <w:p w:rsidR="00373C7D" w:rsidRPr="00373C7D" w:rsidRDefault="00373C7D" w:rsidP="00373C7D">
      <w:pPr>
        <w:autoSpaceDE w:val="0"/>
        <w:autoSpaceDN w:val="0"/>
        <w:adjustRightInd w:val="0"/>
        <w:spacing w:after="0" w:line="240" w:lineRule="auto"/>
        <w:rPr>
          <w:rFonts w:ascii="Calibri" w:hAnsi="Calibri" w:cs="Calibri"/>
          <w:color w:val="231F20"/>
          <w:sz w:val="24"/>
          <w:szCs w:val="24"/>
        </w:rPr>
      </w:pPr>
    </w:p>
    <w:p w:rsidR="00004151" w:rsidRDefault="00004151" w:rsidP="00F66D61">
      <w:pPr>
        <w:pStyle w:val="ListParagraph"/>
        <w:spacing w:line="240" w:lineRule="auto"/>
        <w:ind w:left="0"/>
        <w:rPr>
          <w:i/>
          <w:sz w:val="24"/>
          <w:szCs w:val="24"/>
        </w:rPr>
      </w:pPr>
    </w:p>
    <w:p w:rsidR="00F66D61" w:rsidRDefault="00F66D61" w:rsidP="00F66D61">
      <w:pPr>
        <w:pStyle w:val="ListParagraph"/>
        <w:spacing w:line="240" w:lineRule="auto"/>
        <w:ind w:left="0"/>
        <w:rPr>
          <w:i/>
          <w:sz w:val="24"/>
          <w:szCs w:val="24"/>
        </w:rPr>
      </w:pPr>
      <w:proofErr w:type="gramStart"/>
      <w:r w:rsidRPr="00750DAC">
        <w:rPr>
          <w:i/>
          <w:sz w:val="24"/>
          <w:szCs w:val="24"/>
        </w:rPr>
        <w:t>instructs</w:t>
      </w:r>
      <w:proofErr w:type="gramEnd"/>
      <w:r w:rsidRPr="00750DAC">
        <w:rPr>
          <w:i/>
          <w:sz w:val="24"/>
          <w:szCs w:val="24"/>
        </w:rPr>
        <w:t xml:space="preserve"> the Council</w:t>
      </w:r>
    </w:p>
    <w:p w:rsidR="00F66D61" w:rsidRPr="00750DAC" w:rsidRDefault="00F66D61" w:rsidP="00F66D61">
      <w:pPr>
        <w:pStyle w:val="ListParagraph"/>
        <w:spacing w:line="240" w:lineRule="auto"/>
        <w:ind w:left="0"/>
        <w:rPr>
          <w:i/>
          <w:sz w:val="24"/>
          <w:szCs w:val="24"/>
        </w:rPr>
      </w:pPr>
    </w:p>
    <w:p w:rsidR="00F66D61" w:rsidRPr="00CC532B" w:rsidRDefault="00373C7D" w:rsidP="00CC532B">
      <w:pPr>
        <w:spacing w:after="200" w:line="240" w:lineRule="auto"/>
        <w:jc w:val="both"/>
        <w:rPr>
          <w:sz w:val="24"/>
          <w:szCs w:val="24"/>
        </w:rPr>
      </w:pPr>
      <w:proofErr w:type="gramStart"/>
      <w:r w:rsidRPr="00CC532B">
        <w:rPr>
          <w:sz w:val="24"/>
          <w:szCs w:val="24"/>
        </w:rPr>
        <w:t>to</w:t>
      </w:r>
      <w:proofErr w:type="gramEnd"/>
      <w:r w:rsidRPr="00CC532B">
        <w:rPr>
          <w:sz w:val="24"/>
          <w:szCs w:val="24"/>
        </w:rPr>
        <w:t xml:space="preserve"> consider involving youth in the celebrations of ITU 150</w:t>
      </w:r>
      <w:r w:rsidRPr="00CC532B">
        <w:rPr>
          <w:sz w:val="24"/>
          <w:szCs w:val="24"/>
          <w:vertAlign w:val="superscript"/>
        </w:rPr>
        <w:t>th</w:t>
      </w:r>
      <w:r w:rsidRPr="00CC532B">
        <w:rPr>
          <w:sz w:val="24"/>
          <w:szCs w:val="24"/>
        </w:rPr>
        <w:t xml:space="preserve"> anniversary and in the World Telecommunication and Information Society Day in accordance with Resolution 68 (Guadalajara, 2010) and  launching a special recognition award for youth with outstanding contributions in the field of ICT.</w:t>
      </w:r>
    </w:p>
    <w:p w:rsidR="00CC532B" w:rsidRDefault="00CC532B" w:rsidP="00F66D61">
      <w:pPr>
        <w:pStyle w:val="ListParagraph"/>
        <w:spacing w:line="240" w:lineRule="auto"/>
        <w:ind w:left="0"/>
        <w:rPr>
          <w:i/>
          <w:sz w:val="24"/>
          <w:szCs w:val="24"/>
        </w:rPr>
      </w:pPr>
    </w:p>
    <w:p w:rsidR="00F66D61" w:rsidRDefault="00F66D61" w:rsidP="00F66D61">
      <w:pPr>
        <w:pStyle w:val="ListParagraph"/>
        <w:spacing w:line="240" w:lineRule="auto"/>
        <w:ind w:left="0"/>
        <w:rPr>
          <w:i/>
          <w:sz w:val="24"/>
          <w:szCs w:val="24"/>
        </w:rPr>
      </w:pPr>
      <w:proofErr w:type="gramStart"/>
      <w:r>
        <w:rPr>
          <w:i/>
          <w:sz w:val="24"/>
          <w:szCs w:val="24"/>
        </w:rPr>
        <w:t>instructs</w:t>
      </w:r>
      <w:proofErr w:type="gramEnd"/>
      <w:r>
        <w:rPr>
          <w:i/>
          <w:sz w:val="24"/>
          <w:szCs w:val="24"/>
        </w:rPr>
        <w:t xml:space="preserve"> the Secretary-General</w:t>
      </w:r>
      <w:r w:rsidR="00B337FF">
        <w:rPr>
          <w:i/>
          <w:sz w:val="24"/>
          <w:szCs w:val="24"/>
        </w:rPr>
        <w:t xml:space="preserve"> in collaboration with the Directors of three Bureau:</w:t>
      </w:r>
    </w:p>
    <w:p w:rsidR="00F66D61" w:rsidRDefault="00F66D61" w:rsidP="00F66D61">
      <w:pPr>
        <w:pStyle w:val="ListParagraph"/>
        <w:spacing w:line="240" w:lineRule="auto"/>
        <w:ind w:left="0"/>
        <w:rPr>
          <w:i/>
          <w:sz w:val="24"/>
          <w:szCs w:val="24"/>
        </w:rPr>
      </w:pPr>
    </w:p>
    <w:p w:rsidR="00373C7D" w:rsidRDefault="00BB0BDE" w:rsidP="00596E30">
      <w:pPr>
        <w:pStyle w:val="ListParagraph"/>
        <w:numPr>
          <w:ilvl w:val="0"/>
          <w:numId w:val="14"/>
        </w:numPr>
        <w:spacing w:line="240" w:lineRule="auto"/>
        <w:rPr>
          <w:rFonts w:ascii="Calibri" w:hAnsi="Calibri" w:cs="Calibri"/>
          <w:color w:val="231F20"/>
          <w:sz w:val="24"/>
          <w:szCs w:val="24"/>
        </w:rPr>
      </w:pPr>
      <w:r>
        <w:rPr>
          <w:rFonts w:ascii="Calibri" w:hAnsi="Calibri" w:cs="Calibri"/>
          <w:color w:val="231F20"/>
          <w:sz w:val="24"/>
          <w:szCs w:val="24"/>
        </w:rPr>
        <w:t xml:space="preserve">to </w:t>
      </w:r>
      <w:r w:rsidR="00373C7D">
        <w:rPr>
          <w:rFonts w:ascii="Calibri" w:hAnsi="Calibri" w:cs="Calibri"/>
          <w:color w:val="231F20"/>
          <w:sz w:val="24"/>
          <w:szCs w:val="24"/>
        </w:rPr>
        <w:t xml:space="preserve">continue </w:t>
      </w:r>
      <w:r w:rsidR="00CC532B">
        <w:rPr>
          <w:rFonts w:ascii="Calibri" w:hAnsi="Calibri" w:cs="Calibri"/>
          <w:color w:val="231F20"/>
          <w:sz w:val="24"/>
          <w:szCs w:val="24"/>
        </w:rPr>
        <w:t>working together</w:t>
      </w:r>
      <w:r w:rsidR="00373C7D">
        <w:rPr>
          <w:rFonts w:ascii="Calibri" w:hAnsi="Calibri" w:cs="Calibri"/>
          <w:color w:val="231F20"/>
          <w:sz w:val="24"/>
          <w:szCs w:val="24"/>
        </w:rPr>
        <w:t xml:space="preserve"> </w:t>
      </w:r>
      <w:r w:rsidR="00B337FF">
        <w:rPr>
          <w:rFonts w:ascii="Calibri" w:hAnsi="Calibri" w:cs="Calibri"/>
          <w:color w:val="231F20"/>
          <w:sz w:val="24"/>
          <w:szCs w:val="24"/>
        </w:rPr>
        <w:t xml:space="preserve">and </w:t>
      </w:r>
      <w:r w:rsidR="00596E30">
        <w:rPr>
          <w:rFonts w:ascii="Calibri" w:hAnsi="Calibri" w:cs="Calibri"/>
          <w:color w:val="231F20"/>
          <w:sz w:val="24"/>
          <w:szCs w:val="24"/>
        </w:rPr>
        <w:t>fostering partnerships</w:t>
      </w:r>
      <w:r w:rsidR="00B337FF">
        <w:rPr>
          <w:rFonts w:ascii="Calibri" w:hAnsi="Calibri" w:cs="Calibri"/>
          <w:color w:val="231F20"/>
          <w:sz w:val="24"/>
          <w:szCs w:val="24"/>
        </w:rPr>
        <w:t xml:space="preserve"> </w:t>
      </w:r>
      <w:r w:rsidR="00373C7D">
        <w:rPr>
          <w:rFonts w:ascii="Calibri" w:hAnsi="Calibri" w:cs="Calibri"/>
          <w:color w:val="231F20"/>
          <w:sz w:val="24"/>
          <w:szCs w:val="24"/>
        </w:rPr>
        <w:t xml:space="preserve">with the office of the </w:t>
      </w:r>
      <w:r w:rsidR="00670B79">
        <w:rPr>
          <w:rFonts w:ascii="Calibri" w:hAnsi="Calibri" w:cs="Calibri"/>
          <w:color w:val="231F20"/>
          <w:sz w:val="24"/>
          <w:szCs w:val="24"/>
        </w:rPr>
        <w:t xml:space="preserve">UN </w:t>
      </w:r>
      <w:r w:rsidR="00596E30">
        <w:rPr>
          <w:rFonts w:ascii="Calibri" w:hAnsi="Calibri" w:cs="Calibri"/>
          <w:color w:val="231F20"/>
          <w:sz w:val="24"/>
          <w:szCs w:val="24"/>
        </w:rPr>
        <w:t xml:space="preserve">Secretary General’s </w:t>
      </w:r>
      <w:r w:rsidR="00373C7D">
        <w:rPr>
          <w:rFonts w:ascii="Calibri" w:hAnsi="Calibri" w:cs="Calibri"/>
          <w:color w:val="231F20"/>
          <w:sz w:val="24"/>
          <w:szCs w:val="24"/>
        </w:rPr>
        <w:t xml:space="preserve">envoy on youth </w:t>
      </w:r>
      <w:r w:rsidR="00CC532B">
        <w:rPr>
          <w:rFonts w:ascii="Calibri" w:hAnsi="Calibri" w:cs="Calibri"/>
          <w:color w:val="231F20"/>
          <w:sz w:val="24"/>
          <w:szCs w:val="24"/>
        </w:rPr>
        <w:t xml:space="preserve">and other UN agencies to promote the youth agenda and </w:t>
      </w:r>
      <w:r w:rsidR="00B337FF">
        <w:rPr>
          <w:rFonts w:ascii="Calibri" w:hAnsi="Calibri" w:cs="Calibri"/>
          <w:color w:val="231F20"/>
          <w:sz w:val="24"/>
          <w:szCs w:val="24"/>
        </w:rPr>
        <w:t xml:space="preserve">increase visibility of </w:t>
      </w:r>
      <w:r w:rsidR="00373C7D">
        <w:rPr>
          <w:rFonts w:ascii="Calibri" w:hAnsi="Calibri" w:cs="Calibri"/>
          <w:color w:val="231F20"/>
          <w:sz w:val="24"/>
          <w:szCs w:val="24"/>
        </w:rPr>
        <w:t>ITU project</w:t>
      </w:r>
      <w:r w:rsidR="00B337FF">
        <w:rPr>
          <w:rFonts w:ascii="Calibri" w:hAnsi="Calibri" w:cs="Calibri"/>
          <w:color w:val="231F20"/>
          <w:sz w:val="24"/>
          <w:szCs w:val="24"/>
        </w:rPr>
        <w:t>s</w:t>
      </w:r>
      <w:r w:rsidR="00373C7D">
        <w:rPr>
          <w:rFonts w:ascii="Calibri" w:hAnsi="Calibri" w:cs="Calibri"/>
          <w:color w:val="231F20"/>
          <w:sz w:val="24"/>
          <w:szCs w:val="24"/>
        </w:rPr>
        <w:t xml:space="preserve"> and activities </w:t>
      </w:r>
      <w:r w:rsidR="00B337FF">
        <w:rPr>
          <w:rFonts w:ascii="Calibri" w:hAnsi="Calibri" w:cs="Calibri"/>
          <w:color w:val="231F20"/>
          <w:sz w:val="24"/>
          <w:szCs w:val="24"/>
        </w:rPr>
        <w:t xml:space="preserve">in this regard </w:t>
      </w:r>
      <w:r w:rsidR="00596E30">
        <w:rPr>
          <w:rFonts w:ascii="Calibri" w:hAnsi="Calibri" w:cs="Calibri"/>
          <w:color w:val="231F20"/>
          <w:sz w:val="24"/>
          <w:szCs w:val="24"/>
        </w:rPr>
        <w:t>on the relevant forums,</w:t>
      </w:r>
      <w:r w:rsidR="00373C7D">
        <w:rPr>
          <w:rFonts w:ascii="Calibri" w:hAnsi="Calibri" w:cs="Calibri"/>
          <w:color w:val="231F20"/>
          <w:sz w:val="24"/>
          <w:szCs w:val="24"/>
        </w:rPr>
        <w:t xml:space="preserve"> conferences and websites.</w:t>
      </w:r>
    </w:p>
    <w:p w:rsidR="00596E30" w:rsidRPr="00596E30" w:rsidRDefault="00596E30" w:rsidP="00596E30">
      <w:pPr>
        <w:pStyle w:val="ListParagraph"/>
        <w:spacing w:line="240" w:lineRule="auto"/>
        <w:rPr>
          <w:rFonts w:ascii="Calibri" w:hAnsi="Calibri" w:cs="Calibri"/>
          <w:color w:val="231F20"/>
          <w:sz w:val="14"/>
          <w:szCs w:val="14"/>
        </w:rPr>
      </w:pPr>
    </w:p>
    <w:p w:rsidR="00B337FF" w:rsidRDefault="00B337FF" w:rsidP="00B337FF">
      <w:pPr>
        <w:pStyle w:val="ListParagraph"/>
        <w:numPr>
          <w:ilvl w:val="0"/>
          <w:numId w:val="14"/>
        </w:numPr>
        <w:spacing w:line="240" w:lineRule="auto"/>
        <w:rPr>
          <w:rFonts w:ascii="Calibri" w:hAnsi="Calibri" w:cs="Calibri"/>
          <w:color w:val="231F20"/>
          <w:sz w:val="24"/>
          <w:szCs w:val="24"/>
        </w:rPr>
      </w:pPr>
      <w:proofErr w:type="gramStart"/>
      <w:r>
        <w:rPr>
          <w:rFonts w:ascii="Calibri" w:hAnsi="Calibri" w:cs="Calibri"/>
          <w:color w:val="231F20"/>
          <w:sz w:val="24"/>
          <w:szCs w:val="24"/>
        </w:rPr>
        <w:t>to</w:t>
      </w:r>
      <w:proofErr w:type="gramEnd"/>
      <w:r>
        <w:rPr>
          <w:rFonts w:ascii="Calibri" w:hAnsi="Calibri" w:cs="Calibri"/>
          <w:color w:val="231F20"/>
          <w:sz w:val="24"/>
          <w:szCs w:val="24"/>
        </w:rPr>
        <w:t xml:space="preserve"> continue conducting open consultation with youth on the future policies and programs related to them in the field of ICT.</w:t>
      </w:r>
    </w:p>
    <w:p w:rsidR="00596E30" w:rsidRPr="00596E30" w:rsidRDefault="00596E30" w:rsidP="00596E30">
      <w:pPr>
        <w:pStyle w:val="ListParagraph"/>
        <w:rPr>
          <w:rFonts w:ascii="Calibri" w:hAnsi="Calibri" w:cs="Calibri"/>
          <w:color w:val="231F20"/>
          <w:sz w:val="14"/>
          <w:szCs w:val="14"/>
        </w:rPr>
      </w:pPr>
    </w:p>
    <w:p w:rsidR="00373C7D" w:rsidRDefault="00B337FF" w:rsidP="00596E30">
      <w:pPr>
        <w:pStyle w:val="ListParagraph"/>
        <w:numPr>
          <w:ilvl w:val="0"/>
          <w:numId w:val="14"/>
        </w:numPr>
        <w:spacing w:line="240" w:lineRule="auto"/>
        <w:rPr>
          <w:rFonts w:ascii="Calibri" w:hAnsi="Calibri" w:cs="Calibri"/>
          <w:color w:val="231F20"/>
          <w:sz w:val="24"/>
          <w:szCs w:val="24"/>
        </w:rPr>
      </w:pPr>
      <w:r w:rsidRPr="00B337FF">
        <w:rPr>
          <w:rFonts w:ascii="Calibri" w:hAnsi="Calibri" w:cs="Calibri"/>
          <w:color w:val="231F20"/>
          <w:sz w:val="24"/>
          <w:szCs w:val="24"/>
        </w:rPr>
        <w:t xml:space="preserve">to </w:t>
      </w:r>
      <w:r w:rsidRPr="00596E30">
        <w:rPr>
          <w:rFonts w:ascii="Calibri" w:hAnsi="Calibri" w:cs="Calibri"/>
          <w:color w:val="231F20"/>
          <w:sz w:val="24"/>
          <w:szCs w:val="24"/>
        </w:rPr>
        <w:t>ensure that ITU organizes workshops, seminars and training courses in developing countries at the regional level for the purpose of raising awareness and identifying key challenges faced by youth in order to generate best-practices.</w:t>
      </w:r>
    </w:p>
    <w:p w:rsidR="00596E30" w:rsidRPr="00596E30" w:rsidRDefault="00596E30" w:rsidP="00596E30">
      <w:pPr>
        <w:pStyle w:val="ListParagraph"/>
        <w:rPr>
          <w:rFonts w:ascii="Calibri" w:hAnsi="Calibri" w:cs="Calibri"/>
          <w:color w:val="231F20"/>
          <w:sz w:val="24"/>
          <w:szCs w:val="24"/>
        </w:rPr>
      </w:pPr>
    </w:p>
    <w:p w:rsidR="00CC532B" w:rsidRDefault="00F66D61" w:rsidP="00596E30">
      <w:pPr>
        <w:pStyle w:val="ListParagraph"/>
        <w:numPr>
          <w:ilvl w:val="0"/>
          <w:numId w:val="14"/>
        </w:numPr>
        <w:spacing w:line="240" w:lineRule="auto"/>
        <w:rPr>
          <w:rFonts w:ascii="Calibri" w:hAnsi="Calibri" w:cs="Calibri"/>
          <w:color w:val="231F20"/>
          <w:sz w:val="24"/>
          <w:szCs w:val="24"/>
        </w:rPr>
      </w:pPr>
      <w:proofErr w:type="gramStart"/>
      <w:r w:rsidRPr="00596E30">
        <w:rPr>
          <w:rFonts w:ascii="Calibri" w:hAnsi="Calibri" w:cs="Calibri"/>
          <w:color w:val="231F20"/>
          <w:sz w:val="24"/>
          <w:szCs w:val="24"/>
        </w:rPr>
        <w:t>to</w:t>
      </w:r>
      <w:proofErr w:type="gramEnd"/>
      <w:r w:rsidRPr="00596E30">
        <w:rPr>
          <w:rFonts w:ascii="Calibri" w:hAnsi="Calibri" w:cs="Calibri"/>
          <w:color w:val="231F20"/>
          <w:sz w:val="24"/>
          <w:szCs w:val="24"/>
        </w:rPr>
        <w:t xml:space="preserve"> </w:t>
      </w:r>
      <w:r w:rsidR="00CC532B" w:rsidRPr="00596E30">
        <w:rPr>
          <w:rFonts w:ascii="Calibri" w:hAnsi="Calibri" w:cs="Calibri"/>
          <w:color w:val="231F20"/>
          <w:sz w:val="24"/>
          <w:szCs w:val="24"/>
        </w:rPr>
        <w:t>prepare publications and related information documents for raising awareness of youth on the new trends in ICT.</w:t>
      </w:r>
    </w:p>
    <w:p w:rsidR="00596E30" w:rsidRPr="00596E30" w:rsidRDefault="00596E30" w:rsidP="00596E30">
      <w:pPr>
        <w:pStyle w:val="ListParagraph"/>
        <w:spacing w:line="240" w:lineRule="auto"/>
        <w:rPr>
          <w:rFonts w:ascii="Calibri" w:hAnsi="Calibri" w:cs="Calibri"/>
          <w:color w:val="231F20"/>
          <w:sz w:val="14"/>
          <w:szCs w:val="14"/>
        </w:rPr>
      </w:pPr>
    </w:p>
    <w:p w:rsidR="00596E30" w:rsidRPr="00B337FF" w:rsidRDefault="00596E30" w:rsidP="00596E30">
      <w:pPr>
        <w:pStyle w:val="ListParagraph"/>
        <w:spacing w:line="240" w:lineRule="auto"/>
        <w:rPr>
          <w:rFonts w:ascii="Calibri" w:hAnsi="Calibri" w:cs="Calibri"/>
          <w:color w:val="231F20"/>
          <w:sz w:val="24"/>
          <w:szCs w:val="24"/>
        </w:rPr>
      </w:pPr>
    </w:p>
    <w:p w:rsidR="00F66D61" w:rsidRDefault="00F66D61" w:rsidP="00F66D61">
      <w:pPr>
        <w:pStyle w:val="ListParagraph"/>
        <w:spacing w:line="240" w:lineRule="auto"/>
        <w:ind w:left="0"/>
        <w:rPr>
          <w:i/>
          <w:sz w:val="24"/>
          <w:szCs w:val="24"/>
        </w:rPr>
      </w:pPr>
      <w:proofErr w:type="gramStart"/>
      <w:r w:rsidRPr="00750DAC">
        <w:rPr>
          <w:i/>
          <w:sz w:val="24"/>
          <w:szCs w:val="24"/>
        </w:rPr>
        <w:t>invites</w:t>
      </w:r>
      <w:proofErr w:type="gramEnd"/>
      <w:r w:rsidRPr="00750DAC">
        <w:rPr>
          <w:i/>
          <w:sz w:val="24"/>
          <w:szCs w:val="24"/>
        </w:rPr>
        <w:t xml:space="preserve"> Member States</w:t>
      </w:r>
    </w:p>
    <w:p w:rsidR="00596E30" w:rsidRPr="00750DAC" w:rsidRDefault="00596E30" w:rsidP="00F66D61">
      <w:pPr>
        <w:pStyle w:val="ListParagraph"/>
        <w:spacing w:line="240" w:lineRule="auto"/>
        <w:ind w:left="0"/>
        <w:rPr>
          <w:i/>
          <w:sz w:val="24"/>
          <w:szCs w:val="24"/>
        </w:rPr>
      </w:pPr>
    </w:p>
    <w:p w:rsidR="00F66D61" w:rsidRDefault="00596E30" w:rsidP="00F31164">
      <w:pPr>
        <w:pStyle w:val="ListParagraph"/>
        <w:numPr>
          <w:ilvl w:val="0"/>
          <w:numId w:val="15"/>
        </w:numPr>
        <w:spacing w:line="240" w:lineRule="auto"/>
        <w:rPr>
          <w:rFonts w:ascii="Calibri" w:hAnsi="Calibri" w:cs="Calibri"/>
          <w:color w:val="231F20"/>
          <w:sz w:val="24"/>
          <w:szCs w:val="24"/>
        </w:rPr>
      </w:pPr>
      <w:proofErr w:type="gramStart"/>
      <w:r w:rsidRPr="00596E30">
        <w:rPr>
          <w:rFonts w:ascii="Calibri" w:hAnsi="Calibri" w:cs="Calibri"/>
          <w:color w:val="231F20"/>
          <w:sz w:val="24"/>
          <w:szCs w:val="24"/>
        </w:rPr>
        <w:t>to</w:t>
      </w:r>
      <w:proofErr w:type="gramEnd"/>
      <w:r w:rsidRPr="00596E30">
        <w:rPr>
          <w:rFonts w:ascii="Calibri" w:hAnsi="Calibri" w:cs="Calibri"/>
          <w:color w:val="231F20"/>
          <w:sz w:val="24"/>
          <w:szCs w:val="24"/>
        </w:rPr>
        <w:t xml:space="preserve"> actively support and participate in the work of </w:t>
      </w:r>
      <w:r w:rsidR="00F31164">
        <w:rPr>
          <w:rFonts w:ascii="Calibri" w:hAnsi="Calibri" w:cs="Calibri"/>
          <w:color w:val="231F20"/>
          <w:sz w:val="24"/>
          <w:szCs w:val="24"/>
        </w:rPr>
        <w:t>ITU</w:t>
      </w:r>
      <w:r w:rsidRPr="00596E30">
        <w:rPr>
          <w:rFonts w:ascii="Calibri" w:hAnsi="Calibri" w:cs="Calibri"/>
          <w:color w:val="231F20"/>
          <w:sz w:val="24"/>
          <w:szCs w:val="24"/>
        </w:rPr>
        <w:t xml:space="preserve"> in promoting the </w:t>
      </w:r>
      <w:r w:rsidR="00F31164">
        <w:rPr>
          <w:rFonts w:ascii="Calibri" w:hAnsi="Calibri" w:cs="Calibri"/>
          <w:color w:val="231F20"/>
          <w:sz w:val="24"/>
          <w:szCs w:val="24"/>
        </w:rPr>
        <w:t>Youth agenda</w:t>
      </w:r>
      <w:r w:rsidRPr="00596E30">
        <w:rPr>
          <w:rFonts w:ascii="Calibri" w:hAnsi="Calibri" w:cs="Calibri"/>
          <w:color w:val="231F20"/>
          <w:sz w:val="24"/>
          <w:szCs w:val="24"/>
        </w:rPr>
        <w:t xml:space="preserve"> for </w:t>
      </w:r>
      <w:r w:rsidR="00F31164">
        <w:rPr>
          <w:rFonts w:cs="Verdana"/>
          <w:sz w:val="24"/>
          <w:szCs w:val="24"/>
        </w:rPr>
        <w:t>social and economic welfare of youth</w:t>
      </w:r>
      <w:r w:rsidR="00F31164">
        <w:rPr>
          <w:rFonts w:ascii="Calibri" w:hAnsi="Calibri" w:cs="Calibri"/>
          <w:color w:val="231F20"/>
          <w:sz w:val="24"/>
          <w:szCs w:val="24"/>
        </w:rPr>
        <w:t>.</w:t>
      </w:r>
    </w:p>
    <w:p w:rsidR="00F31164" w:rsidRPr="00F31164" w:rsidRDefault="00F31164" w:rsidP="00F31164">
      <w:pPr>
        <w:pStyle w:val="ListParagraph"/>
        <w:spacing w:line="240" w:lineRule="auto"/>
        <w:rPr>
          <w:rFonts w:ascii="Calibri" w:hAnsi="Calibri" w:cs="Calibri"/>
          <w:color w:val="231F20"/>
          <w:sz w:val="14"/>
          <w:szCs w:val="14"/>
        </w:rPr>
      </w:pPr>
    </w:p>
    <w:p w:rsidR="00F31164" w:rsidRDefault="00F31164" w:rsidP="00F31164">
      <w:pPr>
        <w:pStyle w:val="ListParagraph"/>
        <w:numPr>
          <w:ilvl w:val="0"/>
          <w:numId w:val="15"/>
        </w:numPr>
        <w:spacing w:line="240" w:lineRule="auto"/>
        <w:rPr>
          <w:rFonts w:ascii="Calibri" w:hAnsi="Calibri" w:cs="Calibri"/>
          <w:color w:val="231F20"/>
          <w:sz w:val="24"/>
          <w:szCs w:val="24"/>
        </w:rPr>
      </w:pPr>
      <w:r>
        <w:rPr>
          <w:rFonts w:ascii="Calibri" w:hAnsi="Calibri" w:cs="Calibri"/>
          <w:color w:val="231F20"/>
          <w:sz w:val="24"/>
          <w:szCs w:val="24"/>
        </w:rPr>
        <w:t xml:space="preserve">to consider adopting a youth delegate program for </w:t>
      </w:r>
      <w:r w:rsidRPr="00F31164">
        <w:rPr>
          <w:rFonts w:ascii="Calibri" w:hAnsi="Calibri" w:cs="Calibri"/>
          <w:color w:val="231F20"/>
          <w:sz w:val="24"/>
          <w:szCs w:val="24"/>
        </w:rPr>
        <w:t>inclusion of youth delegates in a country’s official delegation to the</w:t>
      </w:r>
      <w:r>
        <w:rPr>
          <w:rFonts w:ascii="Calibri" w:hAnsi="Calibri" w:cs="Calibri"/>
          <w:color w:val="231F20"/>
          <w:sz w:val="24"/>
          <w:szCs w:val="24"/>
        </w:rPr>
        <w:t xml:space="preserve"> major Conferences of ITU for raising awareness and knowledge and promoting interests among youth.</w:t>
      </w:r>
    </w:p>
    <w:p w:rsidR="00F31164" w:rsidRPr="00F31164" w:rsidRDefault="00F31164" w:rsidP="00F31164">
      <w:pPr>
        <w:pStyle w:val="ListParagraph"/>
        <w:rPr>
          <w:rFonts w:ascii="Calibri" w:hAnsi="Calibri" w:cs="Calibri"/>
          <w:color w:val="231F20"/>
          <w:sz w:val="24"/>
          <w:szCs w:val="24"/>
        </w:rPr>
      </w:pPr>
    </w:p>
    <w:p w:rsidR="00F31164" w:rsidRPr="00F31164" w:rsidRDefault="00F31164" w:rsidP="00F31164">
      <w:pPr>
        <w:spacing w:line="240" w:lineRule="auto"/>
        <w:rPr>
          <w:rFonts w:ascii="Calibri" w:hAnsi="Calibri" w:cs="Calibri"/>
          <w:color w:val="231F20"/>
          <w:sz w:val="24"/>
          <w:szCs w:val="24"/>
        </w:rPr>
      </w:pPr>
    </w:p>
    <w:sectPr w:rsidR="00F31164" w:rsidRPr="00F31164" w:rsidSect="003559A1">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C0B" w:rsidRDefault="00334C0B" w:rsidP="003559A1">
      <w:pPr>
        <w:spacing w:after="0" w:line="240" w:lineRule="auto"/>
      </w:pPr>
      <w:r>
        <w:separator/>
      </w:r>
    </w:p>
  </w:endnote>
  <w:endnote w:type="continuationSeparator" w:id="0">
    <w:p w:rsidR="00334C0B" w:rsidRDefault="00334C0B" w:rsidP="00355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ITC Machine Std">
    <w:altName w:val="ITC Machine St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10"/>
      <w:gridCol w:w="5919"/>
    </w:tblGrid>
    <w:tr w:rsidR="003559A1" w:rsidRPr="003559A1" w:rsidTr="00826C43">
      <w:tc>
        <w:tcPr>
          <w:tcW w:w="1526" w:type="dxa"/>
          <w:tcBorders>
            <w:top w:val="single" w:sz="4" w:space="0" w:color="000000" w:themeColor="text1"/>
          </w:tcBorders>
        </w:tcPr>
        <w:p w:rsidR="003559A1" w:rsidRPr="003559A1" w:rsidRDefault="003559A1" w:rsidP="003559A1">
          <w:pPr>
            <w:tabs>
              <w:tab w:val="left" w:pos="1559"/>
              <w:tab w:val="left" w:pos="3828"/>
            </w:tabs>
            <w:spacing w:before="40"/>
            <w:rPr>
              <w:sz w:val="18"/>
              <w:szCs w:val="18"/>
              <w:lang w:val="fr-FR"/>
            </w:rPr>
          </w:pPr>
          <w:r w:rsidRPr="003559A1">
            <w:rPr>
              <w:sz w:val="18"/>
              <w:szCs w:val="18"/>
            </w:rPr>
            <w:t>Contact:</w:t>
          </w:r>
        </w:p>
      </w:tc>
      <w:tc>
        <w:tcPr>
          <w:tcW w:w="2410" w:type="dxa"/>
          <w:tcBorders>
            <w:top w:val="single" w:sz="4" w:space="0" w:color="000000" w:themeColor="text1"/>
          </w:tcBorders>
        </w:tcPr>
        <w:p w:rsidR="003559A1" w:rsidRPr="003559A1" w:rsidRDefault="003559A1" w:rsidP="003559A1">
          <w:pPr>
            <w:tabs>
              <w:tab w:val="left" w:pos="2302"/>
            </w:tabs>
            <w:spacing w:before="40"/>
            <w:ind w:left="2302" w:hanging="2302"/>
            <w:rPr>
              <w:sz w:val="18"/>
              <w:szCs w:val="18"/>
            </w:rPr>
          </w:pPr>
          <w:r w:rsidRPr="003559A1">
            <w:rPr>
              <w:sz w:val="18"/>
              <w:szCs w:val="18"/>
            </w:rPr>
            <w:t>Name/Organization/Entity:</w:t>
          </w:r>
        </w:p>
      </w:tc>
      <w:tc>
        <w:tcPr>
          <w:tcW w:w="5919" w:type="dxa"/>
          <w:tcBorders>
            <w:top w:val="single" w:sz="4" w:space="0" w:color="000000" w:themeColor="text1"/>
          </w:tcBorders>
        </w:tcPr>
        <w:p w:rsidR="003559A1" w:rsidRPr="003559A1" w:rsidRDefault="003559A1" w:rsidP="003559A1">
          <w:pPr>
            <w:tabs>
              <w:tab w:val="left" w:pos="2302"/>
            </w:tabs>
            <w:spacing w:before="40"/>
            <w:rPr>
              <w:sz w:val="18"/>
              <w:szCs w:val="18"/>
            </w:rPr>
          </w:pPr>
          <w:bookmarkStart w:id="8" w:name="OrgName"/>
          <w:bookmarkEnd w:id="8"/>
          <w:r w:rsidRPr="003559A1">
            <w:rPr>
              <w:sz w:val="18"/>
              <w:szCs w:val="18"/>
            </w:rPr>
            <w:t xml:space="preserve">Mr Nasser ALMARZOUQI, Arab Group coordinator, United Arab Emirates </w:t>
          </w:r>
        </w:p>
      </w:tc>
    </w:tr>
    <w:tr w:rsidR="003559A1" w:rsidRPr="003559A1" w:rsidTr="00826C43">
      <w:tc>
        <w:tcPr>
          <w:tcW w:w="1526" w:type="dxa"/>
        </w:tcPr>
        <w:p w:rsidR="003559A1" w:rsidRPr="003559A1" w:rsidRDefault="003559A1" w:rsidP="003559A1">
          <w:pPr>
            <w:tabs>
              <w:tab w:val="left" w:pos="1559"/>
              <w:tab w:val="left" w:pos="3828"/>
            </w:tabs>
            <w:spacing w:before="40"/>
          </w:pPr>
        </w:p>
      </w:tc>
      <w:tc>
        <w:tcPr>
          <w:tcW w:w="2410" w:type="dxa"/>
        </w:tcPr>
        <w:p w:rsidR="003559A1" w:rsidRPr="003559A1" w:rsidRDefault="003559A1" w:rsidP="003559A1">
          <w:pPr>
            <w:tabs>
              <w:tab w:val="left" w:pos="2302"/>
            </w:tabs>
            <w:spacing w:before="40"/>
            <w:rPr>
              <w:sz w:val="18"/>
              <w:szCs w:val="18"/>
            </w:rPr>
          </w:pPr>
          <w:r w:rsidRPr="003559A1">
            <w:rPr>
              <w:sz w:val="18"/>
              <w:szCs w:val="18"/>
            </w:rPr>
            <w:t>Phone number:</w:t>
          </w:r>
        </w:p>
      </w:tc>
      <w:tc>
        <w:tcPr>
          <w:tcW w:w="5919" w:type="dxa"/>
        </w:tcPr>
        <w:p w:rsidR="003559A1" w:rsidRPr="003559A1" w:rsidRDefault="003559A1" w:rsidP="003559A1">
          <w:pPr>
            <w:tabs>
              <w:tab w:val="left" w:pos="2302"/>
            </w:tabs>
            <w:spacing w:before="40"/>
            <w:rPr>
              <w:sz w:val="18"/>
              <w:szCs w:val="18"/>
            </w:rPr>
          </w:pPr>
          <w:bookmarkStart w:id="9" w:name="PhoneNo"/>
          <w:bookmarkEnd w:id="9"/>
          <w:r w:rsidRPr="003559A1">
            <w:rPr>
              <w:sz w:val="18"/>
              <w:szCs w:val="18"/>
            </w:rPr>
            <w:t>+971 50 900 7177</w:t>
          </w:r>
        </w:p>
      </w:tc>
    </w:tr>
    <w:tr w:rsidR="003559A1" w:rsidRPr="003559A1" w:rsidTr="00826C43">
      <w:tc>
        <w:tcPr>
          <w:tcW w:w="1526" w:type="dxa"/>
        </w:tcPr>
        <w:p w:rsidR="003559A1" w:rsidRPr="003559A1" w:rsidRDefault="003559A1" w:rsidP="003559A1">
          <w:pPr>
            <w:tabs>
              <w:tab w:val="left" w:pos="1559"/>
              <w:tab w:val="left" w:pos="3828"/>
            </w:tabs>
            <w:spacing w:before="40"/>
          </w:pPr>
        </w:p>
      </w:tc>
      <w:tc>
        <w:tcPr>
          <w:tcW w:w="2410" w:type="dxa"/>
        </w:tcPr>
        <w:p w:rsidR="003559A1" w:rsidRPr="003559A1" w:rsidRDefault="003559A1" w:rsidP="003559A1">
          <w:pPr>
            <w:tabs>
              <w:tab w:val="left" w:pos="2302"/>
            </w:tabs>
            <w:spacing w:before="40"/>
            <w:rPr>
              <w:sz w:val="18"/>
              <w:szCs w:val="18"/>
            </w:rPr>
          </w:pPr>
          <w:r w:rsidRPr="003559A1">
            <w:rPr>
              <w:sz w:val="18"/>
              <w:szCs w:val="18"/>
            </w:rPr>
            <w:t>E-mail:</w:t>
          </w:r>
        </w:p>
      </w:tc>
      <w:bookmarkStart w:id="10" w:name="Email"/>
      <w:bookmarkEnd w:id="10"/>
      <w:tc>
        <w:tcPr>
          <w:tcW w:w="5919" w:type="dxa"/>
        </w:tcPr>
        <w:p w:rsidR="003559A1" w:rsidRPr="003559A1" w:rsidRDefault="003559A1" w:rsidP="003559A1">
          <w:pPr>
            <w:tabs>
              <w:tab w:val="left" w:pos="2302"/>
            </w:tabs>
            <w:spacing w:before="40"/>
            <w:rPr>
              <w:sz w:val="18"/>
              <w:szCs w:val="18"/>
            </w:rPr>
          </w:pPr>
          <w:r w:rsidRPr="003559A1">
            <w:rPr>
              <w:sz w:val="18"/>
              <w:szCs w:val="18"/>
            </w:rPr>
            <w:fldChar w:fldCharType="begin"/>
          </w:r>
          <w:r w:rsidRPr="003559A1">
            <w:rPr>
              <w:sz w:val="18"/>
              <w:szCs w:val="18"/>
            </w:rPr>
            <w:instrText xml:space="preserve"> HYPERLINK "mailto:Nasser.almarzouqi@tra.gov.ae" </w:instrText>
          </w:r>
          <w:r w:rsidRPr="003559A1">
            <w:rPr>
              <w:sz w:val="18"/>
              <w:szCs w:val="18"/>
            </w:rPr>
            <w:fldChar w:fldCharType="separate"/>
          </w:r>
          <w:r w:rsidRPr="003559A1">
            <w:rPr>
              <w:color w:val="0000FF"/>
              <w:sz w:val="18"/>
              <w:szCs w:val="18"/>
              <w:u w:val="single"/>
            </w:rPr>
            <w:t>Nasser.almarzouqi@tra.gov.ae</w:t>
          </w:r>
          <w:r w:rsidRPr="003559A1">
            <w:rPr>
              <w:sz w:val="18"/>
              <w:szCs w:val="18"/>
            </w:rPr>
            <w:fldChar w:fldCharType="end"/>
          </w:r>
          <w:r w:rsidRPr="003559A1">
            <w:rPr>
              <w:sz w:val="18"/>
              <w:szCs w:val="18"/>
            </w:rPr>
            <w:t xml:space="preserve"> </w:t>
          </w:r>
        </w:p>
      </w:tc>
    </w:tr>
  </w:tbl>
  <w:p w:rsidR="003559A1" w:rsidRDefault="003559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C0B" w:rsidRDefault="00334C0B" w:rsidP="003559A1">
      <w:pPr>
        <w:spacing w:after="0" w:line="240" w:lineRule="auto"/>
      </w:pPr>
      <w:r>
        <w:separator/>
      </w:r>
    </w:p>
  </w:footnote>
  <w:footnote w:type="continuationSeparator" w:id="0">
    <w:p w:rsidR="00334C0B" w:rsidRDefault="00334C0B" w:rsidP="003559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A6492"/>
    <w:multiLevelType w:val="hybridMultilevel"/>
    <w:tmpl w:val="D0B4321C"/>
    <w:lvl w:ilvl="0" w:tplc="AD146664">
      <w:start w:val="1"/>
      <w:numFmt w:val="lowerLetter"/>
      <w:lvlText w:val="%1)"/>
      <w:lvlJc w:val="left"/>
      <w:pPr>
        <w:ind w:left="720" w:hanging="360"/>
      </w:pPr>
      <w:rPr>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6C2D31"/>
    <w:multiLevelType w:val="hybridMultilevel"/>
    <w:tmpl w:val="4442E4AC"/>
    <w:lvl w:ilvl="0" w:tplc="46E06A90">
      <w:start w:val="1"/>
      <w:numFmt w:val="decimal"/>
      <w:lvlText w:val="%1"/>
      <w:lvlJc w:val="left"/>
      <w:pPr>
        <w:tabs>
          <w:tab w:val="num" w:pos="810"/>
        </w:tabs>
        <w:ind w:left="810" w:hanging="360"/>
      </w:pPr>
    </w:lvl>
    <w:lvl w:ilvl="1" w:tplc="0C090019">
      <w:start w:val="1"/>
      <w:numFmt w:val="lowerLetter"/>
      <w:lvlText w:val="%2."/>
      <w:lvlJc w:val="left"/>
      <w:pPr>
        <w:tabs>
          <w:tab w:val="num" w:pos="1530"/>
        </w:tabs>
        <w:ind w:left="1530" w:hanging="360"/>
      </w:pPr>
    </w:lvl>
    <w:lvl w:ilvl="2" w:tplc="0C09001B">
      <w:start w:val="1"/>
      <w:numFmt w:val="lowerRoman"/>
      <w:lvlText w:val="%3."/>
      <w:lvlJc w:val="right"/>
      <w:pPr>
        <w:tabs>
          <w:tab w:val="num" w:pos="2250"/>
        </w:tabs>
        <w:ind w:left="2250" w:hanging="180"/>
      </w:pPr>
    </w:lvl>
    <w:lvl w:ilvl="3" w:tplc="0C09000F">
      <w:start w:val="1"/>
      <w:numFmt w:val="decimal"/>
      <w:lvlText w:val="%4."/>
      <w:lvlJc w:val="left"/>
      <w:pPr>
        <w:tabs>
          <w:tab w:val="num" w:pos="630"/>
        </w:tabs>
        <w:ind w:left="630" w:hanging="360"/>
      </w:pPr>
    </w:lvl>
    <w:lvl w:ilvl="4" w:tplc="0C090019">
      <w:start w:val="1"/>
      <w:numFmt w:val="lowerLetter"/>
      <w:lvlText w:val="%5."/>
      <w:lvlJc w:val="left"/>
      <w:pPr>
        <w:tabs>
          <w:tab w:val="num" w:pos="3690"/>
        </w:tabs>
        <w:ind w:left="3690" w:hanging="360"/>
      </w:pPr>
    </w:lvl>
    <w:lvl w:ilvl="5" w:tplc="0C09001B">
      <w:start w:val="1"/>
      <w:numFmt w:val="lowerRoman"/>
      <w:lvlText w:val="%6."/>
      <w:lvlJc w:val="right"/>
      <w:pPr>
        <w:tabs>
          <w:tab w:val="num" w:pos="4410"/>
        </w:tabs>
        <w:ind w:left="4410" w:hanging="180"/>
      </w:pPr>
    </w:lvl>
    <w:lvl w:ilvl="6" w:tplc="0C09000F">
      <w:start w:val="1"/>
      <w:numFmt w:val="decimal"/>
      <w:lvlText w:val="%7."/>
      <w:lvlJc w:val="left"/>
      <w:pPr>
        <w:tabs>
          <w:tab w:val="num" w:pos="5130"/>
        </w:tabs>
        <w:ind w:left="5130" w:hanging="360"/>
      </w:pPr>
    </w:lvl>
    <w:lvl w:ilvl="7" w:tplc="0C090019">
      <w:start w:val="1"/>
      <w:numFmt w:val="lowerLetter"/>
      <w:lvlText w:val="%8."/>
      <w:lvlJc w:val="left"/>
      <w:pPr>
        <w:tabs>
          <w:tab w:val="num" w:pos="5850"/>
        </w:tabs>
        <w:ind w:left="5850" w:hanging="360"/>
      </w:pPr>
    </w:lvl>
    <w:lvl w:ilvl="8" w:tplc="0C09001B">
      <w:start w:val="1"/>
      <w:numFmt w:val="lowerRoman"/>
      <w:lvlText w:val="%9."/>
      <w:lvlJc w:val="right"/>
      <w:pPr>
        <w:tabs>
          <w:tab w:val="num" w:pos="6570"/>
        </w:tabs>
        <w:ind w:left="6570" w:hanging="180"/>
      </w:pPr>
    </w:lvl>
  </w:abstractNum>
  <w:abstractNum w:abstractNumId="2">
    <w:nsid w:val="0B2B1893"/>
    <w:multiLevelType w:val="hybridMultilevel"/>
    <w:tmpl w:val="C5C22F6C"/>
    <w:lvl w:ilvl="0" w:tplc="C772E10E">
      <w:start w:val="1"/>
      <w:numFmt w:val="lowerLetter"/>
      <w:lvlText w:val="%1)"/>
      <w:lvlJc w:val="left"/>
      <w:pPr>
        <w:ind w:left="720" w:hanging="360"/>
      </w:pPr>
      <w:rPr>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5E5AE3"/>
    <w:multiLevelType w:val="hybridMultilevel"/>
    <w:tmpl w:val="C5C22F6C"/>
    <w:lvl w:ilvl="0" w:tplc="C772E10E">
      <w:start w:val="1"/>
      <w:numFmt w:val="lowerLetter"/>
      <w:lvlText w:val="%1)"/>
      <w:lvlJc w:val="left"/>
      <w:pPr>
        <w:ind w:left="720" w:hanging="360"/>
      </w:pPr>
      <w:rPr>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675825"/>
    <w:multiLevelType w:val="hybridMultilevel"/>
    <w:tmpl w:val="C20A9F18"/>
    <w:lvl w:ilvl="0" w:tplc="1066972A">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333C70"/>
    <w:multiLevelType w:val="hybridMultilevel"/>
    <w:tmpl w:val="C39A8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026730"/>
    <w:multiLevelType w:val="hybridMultilevel"/>
    <w:tmpl w:val="C5C22F6C"/>
    <w:lvl w:ilvl="0" w:tplc="C772E10E">
      <w:start w:val="1"/>
      <w:numFmt w:val="lowerLetter"/>
      <w:lvlText w:val="%1)"/>
      <w:lvlJc w:val="left"/>
      <w:pPr>
        <w:ind w:left="720" w:hanging="360"/>
      </w:pPr>
      <w:rPr>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FD1A1D"/>
    <w:multiLevelType w:val="hybridMultilevel"/>
    <w:tmpl w:val="25D48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5A12E8"/>
    <w:multiLevelType w:val="hybridMultilevel"/>
    <w:tmpl w:val="D0B4321C"/>
    <w:lvl w:ilvl="0" w:tplc="AD146664">
      <w:start w:val="1"/>
      <w:numFmt w:val="lowerLetter"/>
      <w:lvlText w:val="%1)"/>
      <w:lvlJc w:val="left"/>
      <w:pPr>
        <w:ind w:left="720" w:hanging="360"/>
      </w:pPr>
      <w:rPr>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C21329"/>
    <w:multiLevelType w:val="hybridMultilevel"/>
    <w:tmpl w:val="EF148F3A"/>
    <w:lvl w:ilvl="0" w:tplc="359AABAA">
      <w:start w:val="1"/>
      <w:numFmt w:val="decimal"/>
      <w:lvlText w:val="%1."/>
      <w:lvlJc w:val="left"/>
      <w:pPr>
        <w:tabs>
          <w:tab w:val="num" w:pos="690"/>
        </w:tabs>
        <w:ind w:left="690" w:hanging="360"/>
      </w:pPr>
      <w:rPr>
        <w:i w:val="0"/>
        <w:i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nsid w:val="51DE76E1"/>
    <w:multiLevelType w:val="hybridMultilevel"/>
    <w:tmpl w:val="C5C22F6C"/>
    <w:lvl w:ilvl="0" w:tplc="C772E10E">
      <w:start w:val="1"/>
      <w:numFmt w:val="lowerLetter"/>
      <w:lvlText w:val="%1)"/>
      <w:lvlJc w:val="left"/>
      <w:pPr>
        <w:ind w:left="720" w:hanging="360"/>
      </w:pPr>
      <w:rPr>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2209A"/>
    <w:multiLevelType w:val="hybridMultilevel"/>
    <w:tmpl w:val="06B6BA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665CF2"/>
    <w:multiLevelType w:val="hybridMultilevel"/>
    <w:tmpl w:val="C5C22F6C"/>
    <w:lvl w:ilvl="0" w:tplc="C772E10E">
      <w:start w:val="1"/>
      <w:numFmt w:val="lowerLetter"/>
      <w:lvlText w:val="%1)"/>
      <w:lvlJc w:val="left"/>
      <w:pPr>
        <w:ind w:left="720" w:hanging="360"/>
      </w:pPr>
      <w:rPr>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CE2DF0"/>
    <w:multiLevelType w:val="hybridMultilevel"/>
    <w:tmpl w:val="C5C22F6C"/>
    <w:lvl w:ilvl="0" w:tplc="C772E10E">
      <w:start w:val="1"/>
      <w:numFmt w:val="lowerLetter"/>
      <w:lvlText w:val="%1)"/>
      <w:lvlJc w:val="left"/>
      <w:pPr>
        <w:ind w:left="720" w:hanging="360"/>
      </w:pPr>
      <w:rPr>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B07561"/>
    <w:multiLevelType w:val="hybridMultilevel"/>
    <w:tmpl w:val="D0B4321C"/>
    <w:lvl w:ilvl="0" w:tplc="AD146664">
      <w:start w:val="1"/>
      <w:numFmt w:val="lowerLetter"/>
      <w:lvlText w:val="%1)"/>
      <w:lvlJc w:val="left"/>
      <w:pPr>
        <w:ind w:left="720" w:hanging="360"/>
      </w:pPr>
      <w:rPr>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D23B01"/>
    <w:multiLevelType w:val="hybridMultilevel"/>
    <w:tmpl w:val="C5C22F6C"/>
    <w:lvl w:ilvl="0" w:tplc="C772E10E">
      <w:start w:val="1"/>
      <w:numFmt w:val="lowerLetter"/>
      <w:lvlText w:val="%1)"/>
      <w:lvlJc w:val="left"/>
      <w:pPr>
        <w:ind w:left="720" w:hanging="360"/>
      </w:pPr>
      <w:rPr>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EF2AD3"/>
    <w:multiLevelType w:val="hybridMultilevel"/>
    <w:tmpl w:val="40009F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7FE82EF3"/>
    <w:multiLevelType w:val="hybridMultilevel"/>
    <w:tmpl w:val="C1F45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6"/>
  </w:num>
  <w:num w:numId="4">
    <w:abstractNumId w:val="14"/>
  </w:num>
  <w:num w:numId="5">
    <w:abstractNumId w:val="1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
  </w:num>
  <w:num w:numId="9">
    <w:abstractNumId w:val="13"/>
  </w:num>
  <w:num w:numId="10">
    <w:abstractNumId w:val="12"/>
  </w:num>
  <w:num w:numId="11">
    <w:abstractNumId w:val="3"/>
  </w:num>
  <w:num w:numId="12">
    <w:abstractNumId w:val="0"/>
  </w:num>
  <w:num w:numId="13">
    <w:abstractNumId w:val="8"/>
  </w:num>
  <w:num w:numId="14">
    <w:abstractNumId w:val="5"/>
  </w:num>
  <w:num w:numId="15">
    <w:abstractNumId w:val="7"/>
  </w:num>
  <w:num w:numId="16">
    <w:abstractNumId w:val="10"/>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058"/>
    <w:rsid w:val="00004151"/>
    <w:rsid w:val="00071129"/>
    <w:rsid w:val="0007452B"/>
    <w:rsid w:val="000D1DFF"/>
    <w:rsid w:val="000F7939"/>
    <w:rsid w:val="001566DE"/>
    <w:rsid w:val="0016692C"/>
    <w:rsid w:val="00226AB7"/>
    <w:rsid w:val="00255248"/>
    <w:rsid w:val="002A3B4D"/>
    <w:rsid w:val="00334C0B"/>
    <w:rsid w:val="003559A1"/>
    <w:rsid w:val="00373C7D"/>
    <w:rsid w:val="00424C96"/>
    <w:rsid w:val="00451DEF"/>
    <w:rsid w:val="004E2D9C"/>
    <w:rsid w:val="004F48F6"/>
    <w:rsid w:val="00596E30"/>
    <w:rsid w:val="005E0AFB"/>
    <w:rsid w:val="00670B79"/>
    <w:rsid w:val="00730993"/>
    <w:rsid w:val="007562C7"/>
    <w:rsid w:val="00843F37"/>
    <w:rsid w:val="0084714C"/>
    <w:rsid w:val="0089303F"/>
    <w:rsid w:val="00907699"/>
    <w:rsid w:val="00983AEE"/>
    <w:rsid w:val="009C50FC"/>
    <w:rsid w:val="00A5155A"/>
    <w:rsid w:val="00B337FF"/>
    <w:rsid w:val="00B971D1"/>
    <w:rsid w:val="00BB0BDE"/>
    <w:rsid w:val="00BD6900"/>
    <w:rsid w:val="00CC532B"/>
    <w:rsid w:val="00DC2058"/>
    <w:rsid w:val="00E55CC0"/>
    <w:rsid w:val="00F10F12"/>
    <w:rsid w:val="00F31164"/>
    <w:rsid w:val="00F66D61"/>
    <w:rsid w:val="00FA76DC"/>
    <w:rsid w:val="00FD09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6900"/>
    <w:pPr>
      <w:ind w:left="720"/>
      <w:contextualSpacing/>
    </w:pPr>
  </w:style>
  <w:style w:type="character" w:styleId="Strong">
    <w:name w:val="Strong"/>
    <w:basedOn w:val="DefaultParagraphFont"/>
    <w:uiPriority w:val="22"/>
    <w:qFormat/>
    <w:rsid w:val="000D1DFF"/>
    <w:rPr>
      <w:b/>
      <w:bCs/>
    </w:rPr>
  </w:style>
  <w:style w:type="paragraph" w:customStyle="1" w:styleId="Default">
    <w:name w:val="Default"/>
    <w:rsid w:val="0089303F"/>
    <w:pPr>
      <w:autoSpaceDE w:val="0"/>
      <w:autoSpaceDN w:val="0"/>
      <w:adjustRightInd w:val="0"/>
      <w:spacing w:after="0" w:line="240" w:lineRule="auto"/>
    </w:pPr>
    <w:rPr>
      <w:rFonts w:ascii="Myriad Pro Light" w:hAnsi="Myriad Pro Light" w:cs="Myriad Pro Light"/>
      <w:color w:val="000000"/>
      <w:sz w:val="24"/>
      <w:szCs w:val="24"/>
    </w:rPr>
  </w:style>
  <w:style w:type="character" w:customStyle="1" w:styleId="A4">
    <w:name w:val="A4"/>
    <w:uiPriority w:val="99"/>
    <w:rsid w:val="0089303F"/>
    <w:rPr>
      <w:rFonts w:cs="Myriad Pro Light"/>
      <w:b/>
      <w:bCs/>
      <w:color w:val="000000"/>
    </w:rPr>
  </w:style>
  <w:style w:type="paragraph" w:customStyle="1" w:styleId="Pa1">
    <w:name w:val="Pa1"/>
    <w:basedOn w:val="Default"/>
    <w:next w:val="Default"/>
    <w:uiPriority w:val="99"/>
    <w:rsid w:val="00071129"/>
    <w:pPr>
      <w:spacing w:line="241" w:lineRule="atLeast"/>
    </w:pPr>
    <w:rPr>
      <w:rFonts w:ascii="ITC Machine Std" w:hAnsi="ITC Machine Std" w:cstheme="minorBidi"/>
      <w:color w:val="auto"/>
    </w:rPr>
  </w:style>
  <w:style w:type="character" w:customStyle="1" w:styleId="A2">
    <w:name w:val="A2"/>
    <w:uiPriority w:val="99"/>
    <w:rsid w:val="00071129"/>
    <w:rPr>
      <w:rFonts w:cs="ITC Machine Std"/>
      <w:color w:val="000000"/>
      <w:sz w:val="73"/>
      <w:szCs w:val="73"/>
    </w:rPr>
  </w:style>
  <w:style w:type="character" w:customStyle="1" w:styleId="A1">
    <w:name w:val="A1"/>
    <w:uiPriority w:val="99"/>
    <w:rsid w:val="00B971D1"/>
    <w:rPr>
      <w:color w:val="000000"/>
      <w:sz w:val="22"/>
      <w:szCs w:val="22"/>
    </w:rPr>
  </w:style>
  <w:style w:type="character" w:customStyle="1" w:styleId="ms-rtethemeforecolor-2-01">
    <w:name w:val="ms-rtethemeforecolor-2-01"/>
    <w:basedOn w:val="DefaultParagraphFont"/>
    <w:rsid w:val="00F10F12"/>
    <w:rPr>
      <w:color w:val="444444"/>
    </w:rPr>
  </w:style>
  <w:style w:type="paragraph" w:styleId="BalloonText">
    <w:name w:val="Balloon Text"/>
    <w:basedOn w:val="Normal"/>
    <w:link w:val="BalloonTextChar"/>
    <w:uiPriority w:val="99"/>
    <w:semiHidden/>
    <w:unhideWhenUsed/>
    <w:rsid w:val="00FA7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6DC"/>
    <w:rPr>
      <w:rFonts w:ascii="Tahoma" w:hAnsi="Tahoma" w:cs="Tahoma"/>
      <w:sz w:val="16"/>
      <w:szCs w:val="16"/>
    </w:rPr>
  </w:style>
  <w:style w:type="character" w:styleId="CommentReference">
    <w:name w:val="annotation reference"/>
    <w:basedOn w:val="DefaultParagraphFont"/>
    <w:uiPriority w:val="99"/>
    <w:semiHidden/>
    <w:unhideWhenUsed/>
    <w:rsid w:val="004E2D9C"/>
    <w:rPr>
      <w:sz w:val="16"/>
      <w:szCs w:val="16"/>
    </w:rPr>
  </w:style>
  <w:style w:type="paragraph" w:styleId="CommentText">
    <w:name w:val="annotation text"/>
    <w:basedOn w:val="Normal"/>
    <w:link w:val="CommentTextChar"/>
    <w:uiPriority w:val="99"/>
    <w:semiHidden/>
    <w:unhideWhenUsed/>
    <w:rsid w:val="004E2D9C"/>
    <w:pPr>
      <w:spacing w:line="240" w:lineRule="auto"/>
    </w:pPr>
    <w:rPr>
      <w:sz w:val="20"/>
      <w:szCs w:val="20"/>
    </w:rPr>
  </w:style>
  <w:style w:type="character" w:customStyle="1" w:styleId="CommentTextChar">
    <w:name w:val="Comment Text Char"/>
    <w:basedOn w:val="DefaultParagraphFont"/>
    <w:link w:val="CommentText"/>
    <w:uiPriority w:val="99"/>
    <w:semiHidden/>
    <w:rsid w:val="004E2D9C"/>
    <w:rPr>
      <w:sz w:val="20"/>
      <w:szCs w:val="20"/>
    </w:rPr>
  </w:style>
  <w:style w:type="paragraph" w:styleId="CommentSubject">
    <w:name w:val="annotation subject"/>
    <w:basedOn w:val="CommentText"/>
    <w:next w:val="CommentText"/>
    <w:link w:val="CommentSubjectChar"/>
    <w:uiPriority w:val="99"/>
    <w:semiHidden/>
    <w:unhideWhenUsed/>
    <w:rsid w:val="004E2D9C"/>
    <w:rPr>
      <w:b/>
      <w:bCs/>
    </w:rPr>
  </w:style>
  <w:style w:type="character" w:customStyle="1" w:styleId="CommentSubjectChar">
    <w:name w:val="Comment Subject Char"/>
    <w:basedOn w:val="CommentTextChar"/>
    <w:link w:val="CommentSubject"/>
    <w:uiPriority w:val="99"/>
    <w:semiHidden/>
    <w:rsid w:val="004E2D9C"/>
    <w:rPr>
      <w:b/>
      <w:bCs/>
      <w:sz w:val="20"/>
      <w:szCs w:val="20"/>
    </w:rPr>
  </w:style>
  <w:style w:type="paragraph" w:styleId="Header">
    <w:name w:val="header"/>
    <w:basedOn w:val="Normal"/>
    <w:link w:val="HeaderChar"/>
    <w:uiPriority w:val="99"/>
    <w:unhideWhenUsed/>
    <w:rsid w:val="003559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59A1"/>
  </w:style>
  <w:style w:type="paragraph" w:styleId="Footer">
    <w:name w:val="footer"/>
    <w:basedOn w:val="Normal"/>
    <w:link w:val="FooterChar"/>
    <w:uiPriority w:val="99"/>
    <w:unhideWhenUsed/>
    <w:rsid w:val="003559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59A1"/>
  </w:style>
  <w:style w:type="table" w:customStyle="1" w:styleId="TableGrid1">
    <w:name w:val="Table Grid1"/>
    <w:basedOn w:val="TableNormal"/>
    <w:next w:val="TableGrid"/>
    <w:uiPriority w:val="59"/>
    <w:rsid w:val="003559A1"/>
    <w:pPr>
      <w:spacing w:after="0" w:line="240" w:lineRule="auto"/>
    </w:pPr>
    <w:rPr>
      <w:rFonts w:ascii="CG Times" w:eastAsia="Times New Roman" w:hAnsi="CG Times"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3559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6900"/>
    <w:pPr>
      <w:ind w:left="720"/>
      <w:contextualSpacing/>
    </w:pPr>
  </w:style>
  <w:style w:type="character" w:styleId="Strong">
    <w:name w:val="Strong"/>
    <w:basedOn w:val="DefaultParagraphFont"/>
    <w:uiPriority w:val="22"/>
    <w:qFormat/>
    <w:rsid w:val="000D1DFF"/>
    <w:rPr>
      <w:b/>
      <w:bCs/>
    </w:rPr>
  </w:style>
  <w:style w:type="paragraph" w:customStyle="1" w:styleId="Default">
    <w:name w:val="Default"/>
    <w:rsid w:val="0089303F"/>
    <w:pPr>
      <w:autoSpaceDE w:val="0"/>
      <w:autoSpaceDN w:val="0"/>
      <w:adjustRightInd w:val="0"/>
      <w:spacing w:after="0" w:line="240" w:lineRule="auto"/>
    </w:pPr>
    <w:rPr>
      <w:rFonts w:ascii="Myriad Pro Light" w:hAnsi="Myriad Pro Light" w:cs="Myriad Pro Light"/>
      <w:color w:val="000000"/>
      <w:sz w:val="24"/>
      <w:szCs w:val="24"/>
    </w:rPr>
  </w:style>
  <w:style w:type="character" w:customStyle="1" w:styleId="A4">
    <w:name w:val="A4"/>
    <w:uiPriority w:val="99"/>
    <w:rsid w:val="0089303F"/>
    <w:rPr>
      <w:rFonts w:cs="Myriad Pro Light"/>
      <w:b/>
      <w:bCs/>
      <w:color w:val="000000"/>
    </w:rPr>
  </w:style>
  <w:style w:type="paragraph" w:customStyle="1" w:styleId="Pa1">
    <w:name w:val="Pa1"/>
    <w:basedOn w:val="Default"/>
    <w:next w:val="Default"/>
    <w:uiPriority w:val="99"/>
    <w:rsid w:val="00071129"/>
    <w:pPr>
      <w:spacing w:line="241" w:lineRule="atLeast"/>
    </w:pPr>
    <w:rPr>
      <w:rFonts w:ascii="ITC Machine Std" w:hAnsi="ITC Machine Std" w:cstheme="minorBidi"/>
      <w:color w:val="auto"/>
    </w:rPr>
  </w:style>
  <w:style w:type="character" w:customStyle="1" w:styleId="A2">
    <w:name w:val="A2"/>
    <w:uiPriority w:val="99"/>
    <w:rsid w:val="00071129"/>
    <w:rPr>
      <w:rFonts w:cs="ITC Machine Std"/>
      <w:color w:val="000000"/>
      <w:sz w:val="73"/>
      <w:szCs w:val="73"/>
    </w:rPr>
  </w:style>
  <w:style w:type="character" w:customStyle="1" w:styleId="A1">
    <w:name w:val="A1"/>
    <w:uiPriority w:val="99"/>
    <w:rsid w:val="00B971D1"/>
    <w:rPr>
      <w:color w:val="000000"/>
      <w:sz w:val="22"/>
      <w:szCs w:val="22"/>
    </w:rPr>
  </w:style>
  <w:style w:type="character" w:customStyle="1" w:styleId="ms-rtethemeforecolor-2-01">
    <w:name w:val="ms-rtethemeforecolor-2-01"/>
    <w:basedOn w:val="DefaultParagraphFont"/>
    <w:rsid w:val="00F10F12"/>
    <w:rPr>
      <w:color w:val="444444"/>
    </w:rPr>
  </w:style>
  <w:style w:type="paragraph" w:styleId="BalloonText">
    <w:name w:val="Balloon Text"/>
    <w:basedOn w:val="Normal"/>
    <w:link w:val="BalloonTextChar"/>
    <w:uiPriority w:val="99"/>
    <w:semiHidden/>
    <w:unhideWhenUsed/>
    <w:rsid w:val="00FA7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6DC"/>
    <w:rPr>
      <w:rFonts w:ascii="Tahoma" w:hAnsi="Tahoma" w:cs="Tahoma"/>
      <w:sz w:val="16"/>
      <w:szCs w:val="16"/>
    </w:rPr>
  </w:style>
  <w:style w:type="character" w:styleId="CommentReference">
    <w:name w:val="annotation reference"/>
    <w:basedOn w:val="DefaultParagraphFont"/>
    <w:uiPriority w:val="99"/>
    <w:semiHidden/>
    <w:unhideWhenUsed/>
    <w:rsid w:val="004E2D9C"/>
    <w:rPr>
      <w:sz w:val="16"/>
      <w:szCs w:val="16"/>
    </w:rPr>
  </w:style>
  <w:style w:type="paragraph" w:styleId="CommentText">
    <w:name w:val="annotation text"/>
    <w:basedOn w:val="Normal"/>
    <w:link w:val="CommentTextChar"/>
    <w:uiPriority w:val="99"/>
    <w:semiHidden/>
    <w:unhideWhenUsed/>
    <w:rsid w:val="004E2D9C"/>
    <w:pPr>
      <w:spacing w:line="240" w:lineRule="auto"/>
    </w:pPr>
    <w:rPr>
      <w:sz w:val="20"/>
      <w:szCs w:val="20"/>
    </w:rPr>
  </w:style>
  <w:style w:type="character" w:customStyle="1" w:styleId="CommentTextChar">
    <w:name w:val="Comment Text Char"/>
    <w:basedOn w:val="DefaultParagraphFont"/>
    <w:link w:val="CommentText"/>
    <w:uiPriority w:val="99"/>
    <w:semiHidden/>
    <w:rsid w:val="004E2D9C"/>
    <w:rPr>
      <w:sz w:val="20"/>
      <w:szCs w:val="20"/>
    </w:rPr>
  </w:style>
  <w:style w:type="paragraph" w:styleId="CommentSubject">
    <w:name w:val="annotation subject"/>
    <w:basedOn w:val="CommentText"/>
    <w:next w:val="CommentText"/>
    <w:link w:val="CommentSubjectChar"/>
    <w:uiPriority w:val="99"/>
    <w:semiHidden/>
    <w:unhideWhenUsed/>
    <w:rsid w:val="004E2D9C"/>
    <w:rPr>
      <w:b/>
      <w:bCs/>
    </w:rPr>
  </w:style>
  <w:style w:type="character" w:customStyle="1" w:styleId="CommentSubjectChar">
    <w:name w:val="Comment Subject Char"/>
    <w:basedOn w:val="CommentTextChar"/>
    <w:link w:val="CommentSubject"/>
    <w:uiPriority w:val="99"/>
    <w:semiHidden/>
    <w:rsid w:val="004E2D9C"/>
    <w:rPr>
      <w:b/>
      <w:bCs/>
      <w:sz w:val="20"/>
      <w:szCs w:val="20"/>
    </w:rPr>
  </w:style>
  <w:style w:type="paragraph" w:styleId="Header">
    <w:name w:val="header"/>
    <w:basedOn w:val="Normal"/>
    <w:link w:val="HeaderChar"/>
    <w:uiPriority w:val="99"/>
    <w:unhideWhenUsed/>
    <w:rsid w:val="003559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59A1"/>
  </w:style>
  <w:style w:type="paragraph" w:styleId="Footer">
    <w:name w:val="footer"/>
    <w:basedOn w:val="Normal"/>
    <w:link w:val="FooterChar"/>
    <w:uiPriority w:val="99"/>
    <w:unhideWhenUsed/>
    <w:rsid w:val="003559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59A1"/>
  </w:style>
  <w:style w:type="table" w:customStyle="1" w:styleId="TableGrid1">
    <w:name w:val="Table Grid1"/>
    <w:basedOn w:val="TableNormal"/>
    <w:next w:val="TableGrid"/>
    <w:uiPriority w:val="59"/>
    <w:rsid w:val="003559A1"/>
    <w:pPr>
      <w:spacing w:after="0" w:line="240" w:lineRule="auto"/>
    </w:pPr>
    <w:rPr>
      <w:rFonts w:ascii="CG Times" w:eastAsia="Times New Roman" w:hAnsi="CG Times"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3559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TRA</Company>
  <LinksUpToDate>false</LinksUpToDate>
  <CharactersWithSpaces>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Saad Hassan</dc:creator>
  <cp:lastModifiedBy>Nasser Al Marzouqi</cp:lastModifiedBy>
  <cp:revision>2</cp:revision>
  <dcterms:created xsi:type="dcterms:W3CDTF">2014-10-07T17:28:00Z</dcterms:created>
  <dcterms:modified xsi:type="dcterms:W3CDTF">2014-10-07T17:28:00Z</dcterms:modified>
</cp:coreProperties>
</file>